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7B471" w14:textId="01C827BF" w:rsidR="00D22D4E" w:rsidRPr="00D22D4E" w:rsidRDefault="00D22D4E" w:rsidP="0046585A">
      <w:pPr>
        <w:tabs>
          <w:tab w:val="right" w:pos="9072"/>
        </w:tabs>
        <w:spacing w:after="0"/>
        <w:ind w:right="480" w:firstLineChars="0" w:firstLine="0"/>
        <w:jc w:val="left"/>
        <w:rPr>
          <w:rFonts w:ascii="Arial" w:eastAsia="宋体" w:hAnsi="Arial"/>
          <w:b/>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591887">
        <w:rPr>
          <w:rFonts w:ascii="Arial" w:hAnsi="Arial" w:cs="Arial"/>
          <w:b/>
          <w:sz w:val="24"/>
          <w:lang w:eastAsia="zh-CN"/>
        </w:rPr>
        <w:t>6</w:t>
      </w:r>
      <w:r w:rsidR="008D2ABF">
        <w:rPr>
          <w:rFonts w:ascii="Arial" w:hAnsi="Arial" w:cs="Arial"/>
          <w:b/>
          <w:sz w:val="24"/>
          <w:lang w:eastAsia="zh-CN"/>
        </w:rPr>
        <w:t>bis</w:t>
      </w:r>
      <w:r w:rsidR="00DC2FE8">
        <w:rPr>
          <w:rFonts w:ascii="Arial" w:hAnsi="Arial" w:cs="Arial"/>
          <w:b/>
          <w:sz w:val="24"/>
          <w:lang w:eastAsia="zh-CN"/>
        </w:rPr>
        <w:t xml:space="preserve">     </w:t>
      </w:r>
      <w:r w:rsidR="0046585A">
        <w:rPr>
          <w:rFonts w:ascii="Arial" w:hAnsi="Arial" w:cs="Arial"/>
          <w:b/>
          <w:sz w:val="24"/>
          <w:lang w:eastAsia="zh-CN"/>
        </w:rPr>
        <w:t xml:space="preserve">                 </w:t>
      </w:r>
      <w:r w:rsidR="00AD0D57" w:rsidRPr="00AD0D57">
        <w:rPr>
          <w:rFonts w:ascii="Arial" w:hAnsi="Arial" w:cs="Arial"/>
          <w:b/>
          <w:sz w:val="24"/>
          <w:lang w:eastAsia="zh-CN"/>
        </w:rPr>
        <w:t>R4-2513059</w:t>
      </w:r>
      <w:r w:rsidR="00DC2FE8">
        <w:rPr>
          <w:rFonts w:ascii="Arial" w:hAnsi="Arial" w:cs="Arial"/>
          <w:b/>
          <w:sz w:val="24"/>
          <w:lang w:eastAsia="zh-CN"/>
        </w:rPr>
        <w:t xml:space="preserve">                 </w:t>
      </w:r>
      <w:r w:rsidR="00591887">
        <w:rPr>
          <w:rFonts w:ascii="Arial" w:hAnsi="Arial" w:cs="Arial"/>
          <w:b/>
          <w:sz w:val="24"/>
          <w:lang w:eastAsia="zh-CN"/>
        </w:rPr>
        <w:t xml:space="preserve">                                </w:t>
      </w:r>
      <w:r w:rsidR="00F7557A">
        <w:rPr>
          <w:rFonts w:ascii="Arial" w:hAnsi="Arial" w:cs="Arial"/>
          <w:b/>
          <w:sz w:val="24"/>
          <w:lang w:eastAsia="zh-CN"/>
        </w:rPr>
        <w:t xml:space="preserve">                                                      </w:t>
      </w:r>
      <w:r w:rsidR="00591887" w:rsidRPr="00591887">
        <w:rPr>
          <w:rFonts w:ascii="Arial" w:hAnsi="Arial"/>
          <w:b/>
          <w:sz w:val="24"/>
          <w:lang w:eastAsia="zh-CN"/>
        </w:rPr>
        <w:t>Prague, CZ</w:t>
      </w:r>
      <w:r w:rsidR="008D2ABF" w:rsidRPr="008D2ABF">
        <w:rPr>
          <w:rFonts w:ascii="Arial" w:hAnsi="Arial"/>
          <w:b/>
          <w:sz w:val="24"/>
          <w:lang w:eastAsia="zh-CN"/>
        </w:rPr>
        <w:t xml:space="preserve">, </w:t>
      </w:r>
      <w:r w:rsidR="00591887">
        <w:rPr>
          <w:rFonts w:ascii="Arial" w:hAnsi="Arial"/>
          <w:b/>
          <w:sz w:val="24"/>
          <w:lang w:eastAsia="zh-CN"/>
        </w:rPr>
        <w:t>13</w:t>
      </w:r>
      <w:r w:rsidR="00591887" w:rsidRPr="00591887">
        <w:rPr>
          <w:rFonts w:ascii="Arial" w:hAnsi="Arial"/>
          <w:b/>
          <w:sz w:val="24"/>
          <w:vertAlign w:val="superscript"/>
          <w:lang w:eastAsia="zh-CN"/>
        </w:rPr>
        <w:t>th</w:t>
      </w:r>
      <w:r w:rsidR="00591887">
        <w:rPr>
          <w:rFonts w:ascii="Arial" w:hAnsi="Arial"/>
          <w:b/>
          <w:sz w:val="24"/>
          <w:lang w:eastAsia="zh-CN"/>
        </w:rPr>
        <w:t xml:space="preserve"> – 17</w:t>
      </w:r>
      <w:r w:rsidR="00591887" w:rsidRPr="00591887">
        <w:rPr>
          <w:rFonts w:ascii="Arial" w:hAnsi="Arial"/>
          <w:b/>
          <w:sz w:val="24"/>
          <w:vertAlign w:val="superscript"/>
          <w:lang w:eastAsia="zh-CN"/>
        </w:rPr>
        <w:t>th</w:t>
      </w:r>
      <w:r w:rsidR="008D2ABF" w:rsidRPr="008D2ABF">
        <w:rPr>
          <w:rFonts w:ascii="Arial" w:hAnsi="Arial"/>
          <w:b/>
          <w:sz w:val="24"/>
          <w:lang w:eastAsia="zh-CN"/>
        </w:rPr>
        <w:t xml:space="preserve"> </w:t>
      </w:r>
      <w:r w:rsidR="00C6141C">
        <w:rPr>
          <w:rFonts w:ascii="Arial" w:hAnsi="Arial"/>
          <w:b/>
          <w:sz w:val="24"/>
          <w:lang w:eastAsia="zh-CN"/>
        </w:rPr>
        <w:t>October</w:t>
      </w:r>
      <w:r w:rsidR="008D2ABF" w:rsidRPr="008D2ABF">
        <w:rPr>
          <w:rFonts w:ascii="Arial" w:hAnsi="Arial"/>
          <w:b/>
          <w:sz w:val="24"/>
          <w:lang w:eastAsia="zh-CN"/>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249A4155"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46585A" w:rsidRPr="0046585A">
        <w:rPr>
          <w:sz w:val="24"/>
        </w:rPr>
        <w:t>Discussion on demodulation aspects for 6G study</w:t>
      </w:r>
    </w:p>
    <w:p w14:paraId="5CB8CF31" w14:textId="607848A9"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585A">
        <w:rPr>
          <w:rFonts w:eastAsia="宋体"/>
          <w:sz w:val="24"/>
          <w:lang w:eastAsia="zh-CN"/>
        </w:rPr>
        <w:t>8.8</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A194904" w:rsidR="00CB01BF"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46585A">
        <w:rPr>
          <w:rFonts w:eastAsia="宋体"/>
          <w:sz w:val="21"/>
          <w:szCs w:val="21"/>
          <w:lang w:eastAsia="zh-CN"/>
        </w:rPr>
        <w:t>8</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46585A">
        <w:rPr>
          <w:rFonts w:eastAsia="宋体"/>
          <w:sz w:val="21"/>
          <w:szCs w:val="21"/>
          <w:lang w:eastAsia="zh-CN"/>
        </w:rPr>
        <w:t>SI</w:t>
      </w:r>
      <w:r w:rsidRPr="005F14AC">
        <w:rPr>
          <w:rFonts w:eastAsia="宋体"/>
          <w:sz w:val="21"/>
          <w:szCs w:val="21"/>
          <w:lang w:eastAsia="zh-CN"/>
        </w:rPr>
        <w:t xml:space="preserve"> on </w:t>
      </w:r>
      <w:r w:rsidR="0046585A">
        <w:rPr>
          <w:rFonts w:eastAsia="宋体"/>
          <w:sz w:val="21"/>
          <w:szCs w:val="21"/>
          <w:lang w:eastAsia="zh-CN"/>
        </w:rPr>
        <w:t xml:space="preserve">6G Radio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 for the demodulation aspect: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11E94837" w14:textId="77777777" w:rsidR="0046585A" w:rsidRPr="0046585A" w:rsidRDefault="0046585A" w:rsidP="00C92022">
            <w:pPr>
              <w:ind w:left="312" w:hanging="312"/>
              <w:rPr>
                <w:i/>
                <w:color w:val="000000" w:themeColor="text1"/>
              </w:rPr>
            </w:pPr>
            <w:r w:rsidRPr="0046585A">
              <w:rPr>
                <w:i/>
                <w:color w:val="000000" w:themeColor="text1"/>
              </w:rPr>
              <w:t>Demodulation and performance aspects [RAN4]</w:t>
            </w:r>
          </w:p>
          <w:p w14:paraId="3D840DD8" w14:textId="77777777" w:rsidR="0046585A" w:rsidRPr="0046585A" w:rsidRDefault="0046585A" w:rsidP="00C92022">
            <w:pPr>
              <w:pStyle w:val="afc"/>
              <w:numPr>
                <w:ilvl w:val="2"/>
                <w:numId w:val="28"/>
              </w:numPr>
              <w:spacing w:after="120"/>
              <w:ind w:left="312" w:hanging="312"/>
              <w:rPr>
                <w:i/>
                <w:color w:val="000000" w:themeColor="text1"/>
              </w:rPr>
            </w:pPr>
            <w:r w:rsidRPr="0046585A">
              <w:rPr>
                <w:i/>
                <w:color w:val="000000" w:themeColor="text1"/>
              </w:rPr>
              <w:t>Demodulation and performance requirement framework and key assumptions, aiming at improvements and/or simplification compared to 5G NR</w:t>
            </w:r>
            <w:r w:rsidRPr="0046585A">
              <w:rPr>
                <w:rFonts w:hint="eastAsia"/>
                <w:i/>
                <w:color w:val="000000" w:themeColor="text1"/>
                <w:lang w:eastAsia="ja-JP"/>
              </w:rPr>
              <w:t xml:space="preserve"> for UE and BS</w:t>
            </w:r>
          </w:p>
          <w:p w14:paraId="0E13E33A" w14:textId="77777777" w:rsidR="0046585A" w:rsidRPr="0046585A" w:rsidRDefault="0046585A" w:rsidP="00C92022">
            <w:pPr>
              <w:pStyle w:val="afc"/>
              <w:numPr>
                <w:ilvl w:val="2"/>
                <w:numId w:val="28"/>
              </w:numPr>
              <w:spacing w:after="120"/>
              <w:ind w:left="312" w:hanging="312"/>
              <w:rPr>
                <w:color w:val="000000" w:themeColor="text1"/>
              </w:rPr>
            </w:pPr>
            <w:r w:rsidRPr="0046585A">
              <w:rPr>
                <w:i/>
                <w:color w:val="000000" w:themeColor="text1"/>
              </w:rPr>
              <w:t>Study how to improve 6G demodulation and performance specifications, including structure and drafting principles</w:t>
            </w:r>
            <w:r w:rsidRPr="0046585A">
              <w:rPr>
                <w:rFonts w:hint="eastAsia"/>
                <w:i/>
                <w:color w:val="000000" w:themeColor="text1"/>
                <w:lang w:eastAsia="ja-JP"/>
              </w:rPr>
              <w:t xml:space="preserve"> for UE </w:t>
            </w:r>
            <w:r w:rsidRPr="0046585A">
              <w:rPr>
                <w:i/>
                <w:color w:val="000000" w:themeColor="text1"/>
                <w:lang w:eastAsia="ja-JP"/>
              </w:rPr>
              <w:t>and</w:t>
            </w:r>
            <w:r w:rsidRPr="0046585A">
              <w:rPr>
                <w:rFonts w:hint="eastAsia"/>
                <w:i/>
                <w:color w:val="000000" w:themeColor="text1"/>
                <w:lang w:eastAsia="ja-JP"/>
              </w:rPr>
              <w:t xml:space="preserve"> BS</w:t>
            </w:r>
          </w:p>
        </w:tc>
      </w:tr>
    </w:tbl>
    <w:p w14:paraId="093358FB" w14:textId="1C7A7B7F" w:rsidR="0046585A" w:rsidRPr="0046585A" w:rsidRDefault="0046585A" w:rsidP="003307C9">
      <w:pPr>
        <w:pStyle w:val="a0"/>
        <w:snapToGrid w:val="0"/>
        <w:ind w:firstLineChars="0" w:firstLine="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Pr="0046585A">
        <w:rPr>
          <w:rFonts w:eastAsia="宋体"/>
          <w:sz w:val="21"/>
          <w:szCs w:val="21"/>
          <w:lang w:val="en-GB" w:eastAsia="zh-CN"/>
        </w:rPr>
        <w:t>demodulation aspects for 6G study</w:t>
      </w:r>
      <w:r>
        <w:rPr>
          <w:rFonts w:eastAsia="宋体"/>
          <w:sz w:val="21"/>
          <w:szCs w:val="21"/>
          <w:lang w:val="en-GB" w:eastAsia="zh-CN"/>
        </w:rPr>
        <w:t xml:space="preserve"> is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F8060AE" w14:textId="30F5D2A9" w:rsidR="00354D94" w:rsidRDefault="00101ACE" w:rsidP="00FB11EF">
      <w:pPr>
        <w:pStyle w:val="a0"/>
        <w:adjustRightInd w:val="0"/>
        <w:snapToGrid w:val="0"/>
        <w:ind w:firstLineChars="0" w:firstLine="0"/>
        <w:rPr>
          <w:rFonts w:eastAsia="宋体"/>
          <w:sz w:val="21"/>
          <w:szCs w:val="21"/>
          <w:lang w:eastAsia="zh-CN"/>
        </w:rPr>
      </w:pPr>
      <w:r>
        <w:rPr>
          <w:rFonts w:eastAsia="宋体"/>
          <w:sz w:val="21"/>
          <w:szCs w:val="21"/>
          <w:lang w:val="en-GB" w:eastAsia="zh-CN"/>
        </w:rPr>
        <w:t>From our point of view, the demodulation part of the 6G study should mainly focus on receiver</w:t>
      </w:r>
      <w:r w:rsidR="002101BA">
        <w:rPr>
          <w:rFonts w:eastAsia="宋体"/>
          <w:sz w:val="21"/>
          <w:szCs w:val="21"/>
          <w:lang w:val="en-GB" w:eastAsia="zh-CN"/>
        </w:rPr>
        <w:t xml:space="preserve"> and </w:t>
      </w:r>
      <w:r>
        <w:rPr>
          <w:rFonts w:eastAsia="宋体"/>
          <w:sz w:val="21"/>
          <w:szCs w:val="21"/>
          <w:lang w:val="en-GB" w:eastAsia="zh-CN"/>
        </w:rPr>
        <w:t xml:space="preserve">channel </w:t>
      </w:r>
      <w:r w:rsidRPr="00101ACE">
        <w:rPr>
          <w:rFonts w:eastAsia="宋体"/>
          <w:sz w:val="21"/>
          <w:szCs w:val="21"/>
          <w:lang w:eastAsia="zh-CN"/>
        </w:rPr>
        <w:t>modeling</w:t>
      </w:r>
      <w:r>
        <w:rPr>
          <w:rFonts w:eastAsia="宋体"/>
          <w:sz w:val="21"/>
          <w:szCs w:val="21"/>
          <w:lang w:eastAsia="zh-CN"/>
        </w:rPr>
        <w:t>.</w:t>
      </w:r>
    </w:p>
    <w:p w14:paraId="11AE78C0" w14:textId="2B46DEBA" w:rsidR="00101ACE" w:rsidRPr="00101ACE" w:rsidRDefault="00101ACE" w:rsidP="00FB11EF">
      <w:pPr>
        <w:pStyle w:val="20"/>
        <w:adjustRightInd w:val="0"/>
        <w:snapToGrid w:val="0"/>
        <w:spacing w:after="120"/>
        <w:ind w:left="313" w:hanging="313"/>
        <w:rPr>
          <w:lang w:eastAsia="zh-CN"/>
        </w:rPr>
      </w:pPr>
      <w:r>
        <w:rPr>
          <w:lang w:eastAsia="zh-CN"/>
        </w:rPr>
        <w:t>Receiver</w:t>
      </w:r>
    </w:p>
    <w:p w14:paraId="5190EE8B" w14:textId="3350EBF5" w:rsidR="00101ACE" w:rsidRDefault="00101ACE" w:rsidP="00FB11EF">
      <w:pPr>
        <w:pStyle w:val="a0"/>
        <w:adjustRightInd w:val="0"/>
        <w:snapToGrid w:val="0"/>
        <w:ind w:firstLineChars="0" w:firstLine="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n 5G, from Rel-15 to Rel-20, RAN4 has defined requirements for the following receivers/receiving features for UE and BS.</w:t>
      </w:r>
    </w:p>
    <w:tbl>
      <w:tblPr>
        <w:tblStyle w:val="af"/>
        <w:tblW w:w="0" w:type="auto"/>
        <w:tblLook w:val="04A0" w:firstRow="1" w:lastRow="0" w:firstColumn="1" w:lastColumn="0" w:noHBand="0" w:noVBand="1"/>
      </w:tblPr>
      <w:tblGrid>
        <w:gridCol w:w="988"/>
        <w:gridCol w:w="5244"/>
        <w:gridCol w:w="2885"/>
      </w:tblGrid>
      <w:tr w:rsidR="00101ACE" w14:paraId="1663AC37" w14:textId="77777777" w:rsidTr="004C4D03">
        <w:tc>
          <w:tcPr>
            <w:tcW w:w="988" w:type="dxa"/>
          </w:tcPr>
          <w:p w14:paraId="4C86B2F1" w14:textId="77777777" w:rsidR="00101ACE" w:rsidRDefault="00101ACE" w:rsidP="00FB11EF">
            <w:pPr>
              <w:pStyle w:val="a0"/>
              <w:adjustRightInd w:val="0"/>
              <w:snapToGrid w:val="0"/>
              <w:ind w:firstLineChars="0" w:firstLine="0"/>
              <w:rPr>
                <w:rFonts w:eastAsia="宋体"/>
                <w:sz w:val="21"/>
                <w:szCs w:val="21"/>
                <w:lang w:val="en-GB" w:eastAsia="zh-CN"/>
              </w:rPr>
            </w:pPr>
          </w:p>
        </w:tc>
        <w:tc>
          <w:tcPr>
            <w:tcW w:w="5244" w:type="dxa"/>
          </w:tcPr>
          <w:p w14:paraId="668B952D" w14:textId="04461E03" w:rsidR="00101ACE" w:rsidRDefault="00101ACE" w:rsidP="00FB11EF">
            <w:pPr>
              <w:pStyle w:val="a0"/>
              <w:adjustRightInd w:val="0"/>
              <w:snapToGrid w:val="0"/>
              <w:ind w:firstLineChars="0" w:firstLine="0"/>
              <w:rPr>
                <w:rFonts w:eastAsia="宋体"/>
                <w:sz w:val="21"/>
                <w:szCs w:val="21"/>
                <w:lang w:val="en-GB" w:eastAsia="zh-CN"/>
              </w:rPr>
            </w:pPr>
            <w:r>
              <w:rPr>
                <w:rFonts w:eastAsia="宋体" w:hint="eastAsia"/>
                <w:sz w:val="21"/>
                <w:szCs w:val="21"/>
                <w:lang w:val="en-GB" w:eastAsia="zh-CN"/>
              </w:rPr>
              <w:t>U</w:t>
            </w:r>
            <w:r>
              <w:rPr>
                <w:rFonts w:eastAsia="宋体"/>
                <w:sz w:val="21"/>
                <w:szCs w:val="21"/>
                <w:lang w:val="en-GB" w:eastAsia="zh-CN"/>
              </w:rPr>
              <w:t>E</w:t>
            </w:r>
          </w:p>
        </w:tc>
        <w:tc>
          <w:tcPr>
            <w:tcW w:w="2885" w:type="dxa"/>
          </w:tcPr>
          <w:p w14:paraId="13E6C015" w14:textId="013BB62D" w:rsidR="00101ACE" w:rsidRDefault="00101ACE" w:rsidP="00FB11EF">
            <w:pPr>
              <w:pStyle w:val="a0"/>
              <w:adjustRightInd w:val="0"/>
              <w:snapToGrid w:val="0"/>
              <w:ind w:firstLineChars="0" w:firstLine="0"/>
              <w:rPr>
                <w:rFonts w:eastAsia="宋体"/>
                <w:sz w:val="21"/>
                <w:szCs w:val="21"/>
                <w:lang w:val="en-GB" w:eastAsia="zh-CN"/>
              </w:rPr>
            </w:pPr>
            <w:r>
              <w:rPr>
                <w:rFonts w:eastAsia="宋体" w:hint="eastAsia"/>
                <w:sz w:val="21"/>
                <w:szCs w:val="21"/>
                <w:lang w:val="en-GB" w:eastAsia="zh-CN"/>
              </w:rPr>
              <w:t>B</w:t>
            </w:r>
            <w:r>
              <w:rPr>
                <w:rFonts w:eastAsia="宋体"/>
                <w:sz w:val="21"/>
                <w:szCs w:val="21"/>
                <w:lang w:val="en-GB" w:eastAsia="zh-CN"/>
              </w:rPr>
              <w:t>S</w:t>
            </w:r>
          </w:p>
        </w:tc>
      </w:tr>
      <w:tr w:rsidR="00101ACE" w:rsidRPr="002805B2" w14:paraId="4D54B1D6" w14:textId="77777777" w:rsidTr="004C4D03">
        <w:tc>
          <w:tcPr>
            <w:tcW w:w="988" w:type="dxa"/>
          </w:tcPr>
          <w:p w14:paraId="08D27182" w14:textId="4BB10F24" w:rsidR="00101ACE" w:rsidRDefault="00101ACE" w:rsidP="00FB11EF">
            <w:pPr>
              <w:pStyle w:val="a0"/>
              <w:adjustRightInd w:val="0"/>
              <w:snapToGrid w:val="0"/>
              <w:ind w:firstLineChars="0" w:firstLine="0"/>
              <w:jc w:val="left"/>
              <w:rPr>
                <w:rFonts w:eastAsia="宋体"/>
                <w:sz w:val="21"/>
                <w:szCs w:val="21"/>
                <w:lang w:val="en-GB" w:eastAsia="zh-CN"/>
              </w:rPr>
            </w:pPr>
            <w:r>
              <w:rPr>
                <w:rFonts w:eastAsia="宋体" w:hint="eastAsia"/>
                <w:sz w:val="21"/>
                <w:szCs w:val="21"/>
                <w:lang w:val="en-GB" w:eastAsia="zh-CN"/>
              </w:rPr>
              <w:t>R</w:t>
            </w:r>
            <w:r>
              <w:rPr>
                <w:rFonts w:eastAsia="宋体"/>
                <w:sz w:val="21"/>
                <w:szCs w:val="21"/>
                <w:lang w:val="en-GB" w:eastAsia="zh-CN"/>
              </w:rPr>
              <w:t>el-15</w:t>
            </w:r>
          </w:p>
        </w:tc>
        <w:tc>
          <w:tcPr>
            <w:tcW w:w="5244" w:type="dxa"/>
          </w:tcPr>
          <w:p w14:paraId="6604B719" w14:textId="2C588D0E" w:rsidR="00101ACE" w:rsidRDefault="00101ACE" w:rsidP="00FB11EF">
            <w:pPr>
              <w:pStyle w:val="a0"/>
              <w:numPr>
                <w:ilvl w:val="0"/>
                <w:numId w:val="30"/>
              </w:numPr>
              <w:adjustRightInd w:val="0"/>
              <w:snapToGrid w:val="0"/>
              <w:ind w:firstLineChars="0"/>
              <w:jc w:val="left"/>
              <w:rPr>
                <w:rFonts w:eastAsia="宋体"/>
                <w:sz w:val="21"/>
                <w:szCs w:val="21"/>
                <w:lang w:val="fr-FR" w:eastAsia="zh-CN"/>
              </w:rPr>
            </w:pPr>
            <w:r w:rsidRPr="00101ACE">
              <w:rPr>
                <w:rFonts w:eastAsia="宋体" w:hint="eastAsia"/>
                <w:sz w:val="21"/>
                <w:szCs w:val="21"/>
                <w:lang w:val="fr-FR" w:eastAsia="zh-CN"/>
              </w:rPr>
              <w:t>M</w:t>
            </w:r>
            <w:r w:rsidRPr="00101ACE">
              <w:rPr>
                <w:rFonts w:eastAsia="宋体"/>
                <w:sz w:val="21"/>
                <w:szCs w:val="21"/>
                <w:lang w:val="fr-FR" w:eastAsia="zh-CN"/>
              </w:rPr>
              <w:t>MSE-IRC for 2/4Rx SU-MI</w:t>
            </w:r>
            <w:r>
              <w:rPr>
                <w:rFonts w:eastAsia="宋体"/>
                <w:sz w:val="21"/>
                <w:szCs w:val="21"/>
                <w:lang w:val="fr-FR" w:eastAsia="zh-CN"/>
              </w:rPr>
              <w:t>MO</w:t>
            </w:r>
          </w:p>
          <w:p w14:paraId="0C592C32" w14:textId="768C507C" w:rsidR="00101ACE" w:rsidRPr="00101ACE" w:rsidRDefault="00101ACE" w:rsidP="00FB11EF">
            <w:pPr>
              <w:pStyle w:val="a0"/>
              <w:numPr>
                <w:ilvl w:val="0"/>
                <w:numId w:val="30"/>
              </w:numPr>
              <w:adjustRightInd w:val="0"/>
              <w:snapToGrid w:val="0"/>
              <w:ind w:firstLineChars="0"/>
              <w:jc w:val="left"/>
              <w:rPr>
                <w:rFonts w:eastAsia="宋体"/>
                <w:sz w:val="21"/>
                <w:szCs w:val="21"/>
                <w:lang w:val="fr-FR" w:eastAsia="zh-CN"/>
              </w:rPr>
            </w:pPr>
            <w:r>
              <w:rPr>
                <w:rFonts w:eastAsia="宋体"/>
                <w:sz w:val="21"/>
                <w:szCs w:val="21"/>
                <w:lang w:val="fr-FR" w:eastAsia="zh-CN"/>
              </w:rPr>
              <w:t>R-ML for 2/4Rx SU-MIMO</w:t>
            </w:r>
          </w:p>
        </w:tc>
        <w:tc>
          <w:tcPr>
            <w:tcW w:w="2885" w:type="dxa"/>
          </w:tcPr>
          <w:p w14:paraId="540134D5" w14:textId="77777777" w:rsidR="00101ACE" w:rsidRPr="00101ACE" w:rsidRDefault="00101ACE" w:rsidP="00FB11EF">
            <w:pPr>
              <w:pStyle w:val="a0"/>
              <w:adjustRightInd w:val="0"/>
              <w:snapToGrid w:val="0"/>
              <w:ind w:firstLineChars="0" w:firstLine="0"/>
              <w:jc w:val="left"/>
              <w:rPr>
                <w:rFonts w:eastAsia="宋体"/>
                <w:sz w:val="21"/>
                <w:szCs w:val="21"/>
                <w:lang w:val="fr-FR" w:eastAsia="zh-CN"/>
              </w:rPr>
            </w:pPr>
          </w:p>
        </w:tc>
      </w:tr>
      <w:tr w:rsidR="00101ACE" w:rsidRPr="00101ACE" w14:paraId="4FC8BCED" w14:textId="77777777" w:rsidTr="004C4D03">
        <w:tc>
          <w:tcPr>
            <w:tcW w:w="988" w:type="dxa"/>
          </w:tcPr>
          <w:p w14:paraId="45372C25" w14:textId="7EDF1B39" w:rsidR="00101ACE" w:rsidRPr="00101ACE" w:rsidRDefault="00101ACE" w:rsidP="00FB11EF">
            <w:pPr>
              <w:pStyle w:val="a0"/>
              <w:adjustRightInd w:val="0"/>
              <w:snapToGrid w:val="0"/>
              <w:ind w:firstLineChars="0" w:firstLine="0"/>
              <w:jc w:val="left"/>
              <w:rPr>
                <w:rFonts w:eastAsia="宋体"/>
                <w:sz w:val="21"/>
                <w:szCs w:val="21"/>
                <w:lang w:val="fr-FR" w:eastAsia="zh-CN"/>
              </w:rPr>
            </w:pPr>
            <w:r>
              <w:rPr>
                <w:rFonts w:eastAsia="宋体" w:hint="eastAsia"/>
                <w:sz w:val="21"/>
                <w:szCs w:val="21"/>
                <w:lang w:val="fr-FR" w:eastAsia="zh-CN"/>
              </w:rPr>
              <w:t>R</w:t>
            </w:r>
            <w:r>
              <w:rPr>
                <w:rFonts w:eastAsia="宋体"/>
                <w:sz w:val="21"/>
                <w:szCs w:val="21"/>
                <w:lang w:val="fr-FR" w:eastAsia="zh-CN"/>
              </w:rPr>
              <w:t>el-17</w:t>
            </w:r>
          </w:p>
        </w:tc>
        <w:tc>
          <w:tcPr>
            <w:tcW w:w="5244" w:type="dxa"/>
          </w:tcPr>
          <w:p w14:paraId="096A000D" w14:textId="77777777" w:rsidR="00101ACE" w:rsidRDefault="00101ACE" w:rsidP="00FB11EF">
            <w:pPr>
              <w:pStyle w:val="a0"/>
              <w:numPr>
                <w:ilvl w:val="0"/>
                <w:numId w:val="30"/>
              </w:numPr>
              <w:adjustRightInd w:val="0"/>
              <w:snapToGrid w:val="0"/>
              <w:ind w:firstLineChars="0"/>
              <w:jc w:val="left"/>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MSE-IRC for 2/4Rx with inter-cell and intra-cell in</w:t>
            </w:r>
            <w:r>
              <w:rPr>
                <w:rFonts w:eastAsia="宋体"/>
                <w:sz w:val="21"/>
                <w:szCs w:val="21"/>
                <w:lang w:val="en-US" w:eastAsia="zh-CN"/>
              </w:rPr>
              <w:t>ter-user (MU-MIMO)</w:t>
            </w:r>
            <w:r w:rsidRPr="00101ACE">
              <w:rPr>
                <w:rFonts w:eastAsia="宋体"/>
                <w:sz w:val="21"/>
                <w:szCs w:val="21"/>
                <w:lang w:val="en-US" w:eastAsia="zh-CN"/>
              </w:rPr>
              <w:t xml:space="preserve"> interference</w:t>
            </w:r>
          </w:p>
          <w:p w14:paraId="466D5731" w14:textId="466EDE4A" w:rsidR="008F0939" w:rsidRDefault="008F0939" w:rsidP="00FB11EF">
            <w:pPr>
              <w:pStyle w:val="a0"/>
              <w:numPr>
                <w:ilvl w:val="0"/>
                <w:numId w:val="30"/>
              </w:numPr>
              <w:adjustRightInd w:val="0"/>
              <w:snapToGrid w:val="0"/>
              <w:ind w:firstLineChars="0"/>
              <w:jc w:val="left"/>
              <w:rPr>
                <w:rFonts w:eastAsia="宋体"/>
                <w:sz w:val="21"/>
                <w:szCs w:val="21"/>
                <w:lang w:val="en-US" w:eastAsia="zh-CN"/>
              </w:rPr>
            </w:pPr>
            <w:r>
              <w:rPr>
                <w:rFonts w:eastAsia="宋体"/>
                <w:sz w:val="21"/>
                <w:szCs w:val="21"/>
                <w:lang w:val="en-US" w:eastAsia="zh-CN"/>
              </w:rPr>
              <w:t xml:space="preserve">CRS-IM for </w:t>
            </w:r>
            <w:r w:rsidR="00F41B09">
              <w:rPr>
                <w:rFonts w:eastAsia="宋体"/>
                <w:sz w:val="21"/>
                <w:szCs w:val="21"/>
                <w:lang w:val="en-US" w:eastAsia="zh-CN"/>
              </w:rPr>
              <w:t xml:space="preserve">inter-cell 4G CRS interference for </w:t>
            </w:r>
            <w:r>
              <w:rPr>
                <w:rFonts w:eastAsia="宋体"/>
                <w:sz w:val="21"/>
                <w:szCs w:val="21"/>
                <w:lang w:val="en-US" w:eastAsia="zh-CN"/>
              </w:rPr>
              <w:t>dynamic spectrum sharing (DSS) assuming LLR-weighting processing</w:t>
            </w:r>
          </w:p>
          <w:p w14:paraId="70A55344" w14:textId="57AAEB96" w:rsidR="00BF1B72" w:rsidRPr="008F0939" w:rsidRDefault="00BF1B72" w:rsidP="00FB11EF">
            <w:pPr>
              <w:pStyle w:val="a0"/>
              <w:numPr>
                <w:ilvl w:val="0"/>
                <w:numId w:val="30"/>
              </w:numPr>
              <w:adjustRightInd w:val="0"/>
              <w:snapToGrid w:val="0"/>
              <w:ind w:firstLineChars="0"/>
              <w:jc w:val="left"/>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equirements for 1Rx SU-MIMO (</w:t>
            </w:r>
            <w:proofErr w:type="spellStart"/>
            <w:r>
              <w:rPr>
                <w:rFonts w:eastAsia="宋体"/>
                <w:sz w:val="21"/>
                <w:szCs w:val="21"/>
                <w:lang w:val="en-US" w:eastAsia="zh-CN"/>
              </w:rPr>
              <w:t>RedCap</w:t>
            </w:r>
            <w:proofErr w:type="spellEnd"/>
            <w:r>
              <w:rPr>
                <w:rFonts w:eastAsia="宋体"/>
                <w:sz w:val="21"/>
                <w:szCs w:val="21"/>
                <w:lang w:val="en-US" w:eastAsia="zh-CN"/>
              </w:rPr>
              <w:t>)</w:t>
            </w:r>
          </w:p>
        </w:tc>
        <w:tc>
          <w:tcPr>
            <w:tcW w:w="2885" w:type="dxa"/>
          </w:tcPr>
          <w:p w14:paraId="11785104" w14:textId="77777777" w:rsidR="00101ACE" w:rsidRPr="00101ACE" w:rsidRDefault="00101ACE" w:rsidP="00FB11EF">
            <w:pPr>
              <w:pStyle w:val="a0"/>
              <w:adjustRightInd w:val="0"/>
              <w:snapToGrid w:val="0"/>
              <w:ind w:firstLineChars="0" w:firstLine="0"/>
              <w:jc w:val="left"/>
              <w:rPr>
                <w:rFonts w:eastAsia="宋体"/>
                <w:sz w:val="21"/>
                <w:szCs w:val="21"/>
                <w:lang w:val="en-US" w:eastAsia="zh-CN"/>
              </w:rPr>
            </w:pPr>
          </w:p>
        </w:tc>
      </w:tr>
      <w:tr w:rsidR="00101ACE" w:rsidRPr="008F0939" w14:paraId="13E482C4" w14:textId="77777777" w:rsidTr="004C4D03">
        <w:tc>
          <w:tcPr>
            <w:tcW w:w="988" w:type="dxa"/>
          </w:tcPr>
          <w:p w14:paraId="6304ABF5" w14:textId="0428F919" w:rsidR="00101ACE" w:rsidRPr="00101ACE" w:rsidRDefault="008F0939" w:rsidP="00FB11EF">
            <w:pPr>
              <w:pStyle w:val="a0"/>
              <w:adjustRightInd w:val="0"/>
              <w:snapToGrid w:val="0"/>
              <w:ind w:firstLineChars="0" w:firstLine="0"/>
              <w:jc w:val="left"/>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el-18</w:t>
            </w:r>
          </w:p>
        </w:tc>
        <w:tc>
          <w:tcPr>
            <w:tcW w:w="5244" w:type="dxa"/>
          </w:tcPr>
          <w:p w14:paraId="644DC497" w14:textId="2636F6CB" w:rsidR="00101ACE" w:rsidRPr="008F0939" w:rsidRDefault="008F0939" w:rsidP="00FB11EF">
            <w:pPr>
              <w:pStyle w:val="a0"/>
              <w:numPr>
                <w:ilvl w:val="0"/>
                <w:numId w:val="30"/>
              </w:numPr>
              <w:adjustRightInd w:val="0"/>
              <w:snapToGrid w:val="0"/>
              <w:ind w:firstLineChars="0"/>
              <w:jc w:val="left"/>
              <w:rPr>
                <w:rFonts w:eastAsia="宋体"/>
                <w:sz w:val="21"/>
                <w:szCs w:val="21"/>
                <w:lang w:val="en-US" w:eastAsia="zh-CN"/>
              </w:rPr>
            </w:pPr>
            <w:r w:rsidRPr="008F0939">
              <w:rPr>
                <w:rFonts w:eastAsia="宋体" w:hint="eastAsia"/>
                <w:sz w:val="21"/>
                <w:szCs w:val="21"/>
                <w:lang w:val="en-US" w:eastAsia="zh-CN"/>
              </w:rPr>
              <w:t>M</w:t>
            </w:r>
            <w:r w:rsidRPr="008F0939">
              <w:rPr>
                <w:rFonts w:eastAsia="宋体"/>
                <w:sz w:val="21"/>
                <w:szCs w:val="21"/>
                <w:lang w:val="en-US" w:eastAsia="zh-CN"/>
              </w:rPr>
              <w:t>MSE-IRC for 8Rx SU-MIMO (cover both baseline and simplified 8Rx</w:t>
            </w:r>
            <w:r>
              <w:rPr>
                <w:rFonts w:eastAsia="宋体"/>
                <w:sz w:val="21"/>
                <w:szCs w:val="21"/>
                <w:lang w:val="en-US" w:eastAsia="zh-CN"/>
              </w:rPr>
              <w:t xml:space="preserve"> structures</w:t>
            </w:r>
            <w:r w:rsidRPr="008F0939">
              <w:rPr>
                <w:rFonts w:eastAsia="宋体"/>
                <w:sz w:val="21"/>
                <w:szCs w:val="21"/>
                <w:lang w:val="en-US" w:eastAsia="zh-CN"/>
              </w:rPr>
              <w:t>)</w:t>
            </w:r>
          </w:p>
          <w:p w14:paraId="4545CA5E" w14:textId="1F4C11C0" w:rsidR="008F0939" w:rsidRPr="008F0939" w:rsidRDefault="008F0939" w:rsidP="00FB11EF">
            <w:pPr>
              <w:pStyle w:val="a0"/>
              <w:numPr>
                <w:ilvl w:val="0"/>
                <w:numId w:val="30"/>
              </w:numPr>
              <w:adjustRightInd w:val="0"/>
              <w:snapToGrid w:val="0"/>
              <w:ind w:firstLineChars="0"/>
              <w:jc w:val="left"/>
              <w:rPr>
                <w:rFonts w:eastAsia="宋体"/>
                <w:sz w:val="21"/>
                <w:szCs w:val="21"/>
                <w:lang w:val="en-US" w:eastAsia="zh-CN"/>
              </w:rPr>
            </w:pPr>
            <w:r w:rsidRPr="008F0939">
              <w:rPr>
                <w:rFonts w:eastAsia="宋体"/>
                <w:sz w:val="21"/>
                <w:szCs w:val="21"/>
                <w:lang w:val="en-US" w:eastAsia="zh-CN"/>
              </w:rPr>
              <w:t xml:space="preserve">R-ML for 2/4Rx </w:t>
            </w:r>
            <w:r w:rsidRPr="00101ACE">
              <w:rPr>
                <w:rFonts w:eastAsia="宋体"/>
                <w:sz w:val="21"/>
                <w:szCs w:val="21"/>
                <w:lang w:val="en-US" w:eastAsia="zh-CN"/>
              </w:rPr>
              <w:t xml:space="preserve">with </w:t>
            </w:r>
            <w:r>
              <w:rPr>
                <w:rFonts w:eastAsia="宋体"/>
                <w:sz w:val="21"/>
                <w:szCs w:val="21"/>
                <w:lang w:val="en-US" w:eastAsia="zh-CN"/>
              </w:rPr>
              <w:t>MU-MIMO</w:t>
            </w:r>
            <w:r w:rsidRPr="00101ACE">
              <w:rPr>
                <w:rFonts w:eastAsia="宋体"/>
                <w:sz w:val="21"/>
                <w:szCs w:val="21"/>
                <w:lang w:val="en-US" w:eastAsia="zh-CN"/>
              </w:rPr>
              <w:t xml:space="preserve"> interference</w:t>
            </w:r>
          </w:p>
        </w:tc>
        <w:tc>
          <w:tcPr>
            <w:tcW w:w="2885" w:type="dxa"/>
          </w:tcPr>
          <w:p w14:paraId="2171555D" w14:textId="77777777" w:rsidR="00101ACE" w:rsidRPr="008F0939" w:rsidRDefault="00101ACE" w:rsidP="00FB11EF">
            <w:pPr>
              <w:pStyle w:val="a0"/>
              <w:adjustRightInd w:val="0"/>
              <w:snapToGrid w:val="0"/>
              <w:ind w:firstLineChars="0" w:firstLine="0"/>
              <w:jc w:val="left"/>
              <w:rPr>
                <w:rFonts w:eastAsia="宋体"/>
                <w:sz w:val="21"/>
                <w:szCs w:val="21"/>
                <w:lang w:val="en-US" w:eastAsia="zh-CN"/>
              </w:rPr>
            </w:pPr>
          </w:p>
        </w:tc>
      </w:tr>
      <w:tr w:rsidR="00101ACE" w:rsidRPr="008F0939" w14:paraId="3C6A6B05" w14:textId="77777777" w:rsidTr="004C4D03">
        <w:tc>
          <w:tcPr>
            <w:tcW w:w="988" w:type="dxa"/>
          </w:tcPr>
          <w:p w14:paraId="40795299" w14:textId="5EB9E491" w:rsidR="00101ACE" w:rsidRPr="008F0939" w:rsidRDefault="008F0939" w:rsidP="00FB11EF">
            <w:pPr>
              <w:pStyle w:val="a0"/>
              <w:adjustRightInd w:val="0"/>
              <w:snapToGrid w:val="0"/>
              <w:ind w:firstLineChars="0" w:firstLine="0"/>
              <w:jc w:val="left"/>
              <w:rPr>
                <w:rFonts w:eastAsia="宋体"/>
                <w:sz w:val="21"/>
                <w:szCs w:val="21"/>
                <w:lang w:val="en-US" w:eastAsia="zh-CN"/>
              </w:rPr>
            </w:pPr>
            <w:r>
              <w:rPr>
                <w:rFonts w:eastAsia="宋体"/>
                <w:sz w:val="21"/>
                <w:szCs w:val="21"/>
                <w:lang w:val="en-US" w:eastAsia="zh-CN"/>
              </w:rPr>
              <w:t>Rel-19</w:t>
            </w:r>
          </w:p>
        </w:tc>
        <w:tc>
          <w:tcPr>
            <w:tcW w:w="5244" w:type="dxa"/>
          </w:tcPr>
          <w:p w14:paraId="24BF71DE" w14:textId="77777777" w:rsidR="00101ACE" w:rsidRDefault="008F0939" w:rsidP="00FB11EF">
            <w:pPr>
              <w:pStyle w:val="a0"/>
              <w:numPr>
                <w:ilvl w:val="0"/>
                <w:numId w:val="30"/>
              </w:numPr>
              <w:adjustRightInd w:val="0"/>
              <w:snapToGrid w:val="0"/>
              <w:ind w:firstLineChars="0"/>
              <w:jc w:val="left"/>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8</w:t>
            </w:r>
            <w:r w:rsidRPr="00101ACE">
              <w:rPr>
                <w:rFonts w:eastAsia="宋体"/>
                <w:sz w:val="21"/>
                <w:szCs w:val="21"/>
                <w:lang w:val="en-US" w:eastAsia="zh-CN"/>
              </w:rPr>
              <w:t xml:space="preserve">Rx with inter-cell and </w:t>
            </w:r>
            <w:r>
              <w:rPr>
                <w:rFonts w:eastAsia="宋体"/>
                <w:sz w:val="21"/>
                <w:szCs w:val="21"/>
                <w:lang w:val="en-US" w:eastAsia="zh-CN"/>
              </w:rPr>
              <w:t>MU-MIMO</w:t>
            </w:r>
            <w:r w:rsidRPr="00101ACE">
              <w:rPr>
                <w:rFonts w:eastAsia="宋体"/>
                <w:sz w:val="21"/>
                <w:szCs w:val="21"/>
                <w:lang w:val="en-US" w:eastAsia="zh-CN"/>
              </w:rPr>
              <w:t xml:space="preserve"> interference</w:t>
            </w:r>
            <w:r>
              <w:rPr>
                <w:rFonts w:eastAsia="宋体"/>
                <w:sz w:val="21"/>
                <w:szCs w:val="21"/>
                <w:lang w:val="en-US" w:eastAsia="zh-CN"/>
              </w:rPr>
              <w:t xml:space="preserve"> </w:t>
            </w:r>
            <w:r w:rsidRPr="008F0939">
              <w:rPr>
                <w:rFonts w:eastAsia="宋体"/>
                <w:sz w:val="21"/>
                <w:szCs w:val="21"/>
                <w:lang w:val="en-US" w:eastAsia="zh-CN"/>
              </w:rPr>
              <w:t>(cover both baseline and simplified 8Rx</w:t>
            </w:r>
            <w:r>
              <w:rPr>
                <w:rFonts w:eastAsia="宋体"/>
                <w:sz w:val="21"/>
                <w:szCs w:val="21"/>
                <w:lang w:val="en-US" w:eastAsia="zh-CN"/>
              </w:rPr>
              <w:t xml:space="preserve"> structures</w:t>
            </w:r>
            <w:r w:rsidRPr="008F0939">
              <w:rPr>
                <w:rFonts w:eastAsia="宋体"/>
                <w:sz w:val="21"/>
                <w:szCs w:val="21"/>
                <w:lang w:val="en-US" w:eastAsia="zh-CN"/>
              </w:rPr>
              <w:t>)</w:t>
            </w:r>
          </w:p>
          <w:p w14:paraId="096296AB" w14:textId="2DF15DFE" w:rsidR="00CC295C" w:rsidRPr="00CC295C" w:rsidRDefault="00CC295C" w:rsidP="00FB11EF">
            <w:pPr>
              <w:pStyle w:val="a0"/>
              <w:numPr>
                <w:ilvl w:val="0"/>
                <w:numId w:val="30"/>
              </w:numPr>
              <w:adjustRightInd w:val="0"/>
              <w:snapToGrid w:val="0"/>
              <w:ind w:firstLineChars="0"/>
              <w:jc w:val="left"/>
              <w:rPr>
                <w:rFonts w:eastAsia="宋体"/>
                <w:sz w:val="21"/>
                <w:szCs w:val="21"/>
                <w:lang w:val="fr-FR" w:eastAsia="zh-CN"/>
              </w:rPr>
            </w:pPr>
            <w:r w:rsidRPr="00CC295C">
              <w:rPr>
                <w:rFonts w:eastAsia="宋体" w:hint="eastAsia"/>
                <w:sz w:val="21"/>
                <w:szCs w:val="21"/>
                <w:lang w:val="fr-FR" w:eastAsia="zh-CN"/>
              </w:rPr>
              <w:t>M</w:t>
            </w:r>
            <w:r w:rsidRPr="00CC295C">
              <w:rPr>
                <w:rFonts w:eastAsia="宋体"/>
                <w:sz w:val="21"/>
                <w:szCs w:val="21"/>
                <w:lang w:val="fr-FR" w:eastAsia="zh-CN"/>
              </w:rPr>
              <w:t xml:space="preserve">MSE-IRC for </w:t>
            </w:r>
            <w:r>
              <w:rPr>
                <w:rFonts w:eastAsia="宋体"/>
                <w:sz w:val="21"/>
                <w:szCs w:val="21"/>
                <w:lang w:val="fr-FR" w:eastAsia="zh-CN"/>
              </w:rPr>
              <w:t>6</w:t>
            </w:r>
            <w:r w:rsidRPr="00CC295C">
              <w:rPr>
                <w:rFonts w:eastAsia="宋体"/>
                <w:sz w:val="21"/>
                <w:szCs w:val="21"/>
                <w:lang w:val="fr-FR" w:eastAsia="zh-CN"/>
              </w:rPr>
              <w:t>Rx SU-MIMO</w:t>
            </w:r>
          </w:p>
        </w:tc>
        <w:tc>
          <w:tcPr>
            <w:tcW w:w="2885" w:type="dxa"/>
          </w:tcPr>
          <w:p w14:paraId="263AE4DB" w14:textId="35F55284" w:rsidR="00101ACE" w:rsidRPr="008F0939" w:rsidRDefault="008F0939" w:rsidP="00FB11EF">
            <w:pPr>
              <w:pStyle w:val="a0"/>
              <w:numPr>
                <w:ilvl w:val="0"/>
                <w:numId w:val="30"/>
              </w:numPr>
              <w:adjustRightInd w:val="0"/>
              <w:snapToGrid w:val="0"/>
              <w:ind w:firstLineChars="0"/>
              <w:jc w:val="left"/>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2/4/8</w:t>
            </w:r>
            <w:r w:rsidRPr="00101ACE">
              <w:rPr>
                <w:rFonts w:eastAsia="宋体"/>
                <w:sz w:val="21"/>
                <w:szCs w:val="21"/>
                <w:lang w:val="en-US" w:eastAsia="zh-CN"/>
              </w:rPr>
              <w:t>Rx with inter-cell interference</w:t>
            </w:r>
          </w:p>
        </w:tc>
      </w:tr>
      <w:tr w:rsidR="008F0939" w:rsidRPr="008F0939" w14:paraId="640C7727" w14:textId="77777777" w:rsidTr="004C4D03">
        <w:tc>
          <w:tcPr>
            <w:tcW w:w="988" w:type="dxa"/>
          </w:tcPr>
          <w:p w14:paraId="01121E7F" w14:textId="4442F7E3" w:rsidR="008F0939" w:rsidRDefault="008F0939" w:rsidP="00FB11EF">
            <w:pPr>
              <w:pStyle w:val="a0"/>
              <w:adjustRightInd w:val="0"/>
              <w:snapToGrid w:val="0"/>
              <w:ind w:firstLineChars="0" w:firstLine="0"/>
              <w:jc w:val="left"/>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el-20</w:t>
            </w:r>
          </w:p>
        </w:tc>
        <w:tc>
          <w:tcPr>
            <w:tcW w:w="5244" w:type="dxa"/>
          </w:tcPr>
          <w:p w14:paraId="2F289181" w14:textId="3ADDEEF2" w:rsidR="008F0939" w:rsidRPr="00101ACE" w:rsidRDefault="008F0939" w:rsidP="00FB11EF">
            <w:pPr>
              <w:pStyle w:val="a0"/>
              <w:numPr>
                <w:ilvl w:val="0"/>
                <w:numId w:val="30"/>
              </w:numPr>
              <w:adjustRightInd w:val="0"/>
              <w:snapToGrid w:val="0"/>
              <w:ind w:firstLineChars="0"/>
              <w:jc w:val="left"/>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6</w:t>
            </w:r>
            <w:r w:rsidRPr="00101ACE">
              <w:rPr>
                <w:rFonts w:eastAsia="宋体"/>
                <w:sz w:val="21"/>
                <w:szCs w:val="21"/>
                <w:lang w:val="en-US" w:eastAsia="zh-CN"/>
              </w:rPr>
              <w:t xml:space="preserve">Rx with inter-cell and </w:t>
            </w:r>
            <w:r>
              <w:rPr>
                <w:rFonts w:eastAsia="宋体"/>
                <w:sz w:val="21"/>
                <w:szCs w:val="21"/>
                <w:lang w:val="en-US" w:eastAsia="zh-CN"/>
              </w:rPr>
              <w:t>MU-MIMO</w:t>
            </w:r>
            <w:r w:rsidRPr="00101ACE">
              <w:rPr>
                <w:rFonts w:eastAsia="宋体"/>
                <w:sz w:val="21"/>
                <w:szCs w:val="21"/>
                <w:lang w:val="en-US" w:eastAsia="zh-CN"/>
              </w:rPr>
              <w:t xml:space="preserve"> interference</w:t>
            </w:r>
          </w:p>
        </w:tc>
        <w:tc>
          <w:tcPr>
            <w:tcW w:w="2885" w:type="dxa"/>
          </w:tcPr>
          <w:p w14:paraId="4262D183" w14:textId="77777777" w:rsidR="008F0939" w:rsidRPr="00101ACE" w:rsidRDefault="008F0939" w:rsidP="00FB11EF">
            <w:pPr>
              <w:pStyle w:val="a0"/>
              <w:adjustRightInd w:val="0"/>
              <w:snapToGrid w:val="0"/>
              <w:ind w:firstLineChars="0" w:firstLine="0"/>
              <w:jc w:val="left"/>
              <w:rPr>
                <w:rFonts w:eastAsia="宋体"/>
                <w:sz w:val="21"/>
                <w:szCs w:val="21"/>
                <w:lang w:val="en-US" w:eastAsia="zh-CN"/>
              </w:rPr>
            </w:pPr>
          </w:p>
        </w:tc>
      </w:tr>
    </w:tbl>
    <w:p w14:paraId="2F920E03" w14:textId="77777777" w:rsidR="004C4D03" w:rsidRDefault="004C4D03" w:rsidP="00FB11EF">
      <w:pPr>
        <w:pStyle w:val="a0"/>
        <w:adjustRightInd w:val="0"/>
        <w:snapToGrid w:val="0"/>
        <w:ind w:firstLineChars="0" w:firstLine="0"/>
        <w:rPr>
          <w:rFonts w:eastAsia="宋体"/>
          <w:sz w:val="21"/>
          <w:szCs w:val="21"/>
          <w:lang w:val="en-US" w:eastAsia="zh-CN"/>
        </w:rPr>
      </w:pPr>
    </w:p>
    <w:p w14:paraId="670491D2" w14:textId="113053DF" w:rsidR="004C4D03" w:rsidRDefault="004C4D03" w:rsidP="00FB11EF">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lastRenderedPageBreak/>
        <w:t>W</w:t>
      </w:r>
      <w:r>
        <w:rPr>
          <w:rFonts w:eastAsia="宋体"/>
          <w:sz w:val="21"/>
          <w:szCs w:val="21"/>
          <w:lang w:val="en-US" w:eastAsia="zh-CN"/>
        </w:rPr>
        <w:t>e have the following observations based on the above background:</w:t>
      </w:r>
    </w:p>
    <w:p w14:paraId="43C07DE2" w14:textId="77777777" w:rsidR="008E65A5" w:rsidRDefault="008E65A5" w:rsidP="00FB11EF">
      <w:pPr>
        <w:pStyle w:val="a0"/>
        <w:numPr>
          <w:ilvl w:val="0"/>
          <w:numId w:val="30"/>
        </w:numPr>
        <w:adjustRightInd w:val="0"/>
        <w:snapToGrid w:val="0"/>
        <w:ind w:firstLineChars="0"/>
        <w:rPr>
          <w:rFonts w:eastAsia="宋体"/>
          <w:sz w:val="21"/>
          <w:szCs w:val="21"/>
          <w:lang w:val="en-US" w:eastAsia="zh-CN"/>
        </w:rPr>
      </w:pPr>
      <w:r>
        <w:rPr>
          <w:rFonts w:eastAsia="宋体"/>
          <w:sz w:val="21"/>
          <w:szCs w:val="21"/>
          <w:lang w:val="en-US" w:eastAsia="zh-CN"/>
        </w:rPr>
        <w:t xml:space="preserve">RAN4 has defined performance requirements for 1/2/4/6/8Rx UEs. </w:t>
      </w:r>
    </w:p>
    <w:p w14:paraId="060E5022" w14:textId="1F61F045" w:rsidR="004C4D03" w:rsidRDefault="004C4D03" w:rsidP="00FB11EF">
      <w:pPr>
        <w:pStyle w:val="a0"/>
        <w:numPr>
          <w:ilvl w:val="0"/>
          <w:numId w:val="30"/>
        </w:numPr>
        <w:adjustRightInd w:val="0"/>
        <w:snapToGrid w:val="0"/>
        <w:ind w:firstLineChars="0"/>
        <w:rPr>
          <w:rFonts w:eastAsia="宋体"/>
          <w:sz w:val="21"/>
          <w:szCs w:val="21"/>
          <w:lang w:val="en-US" w:eastAsia="zh-CN"/>
        </w:rPr>
      </w:pPr>
      <w:r>
        <w:rPr>
          <w:rFonts w:eastAsia="宋体"/>
          <w:sz w:val="21"/>
          <w:szCs w:val="21"/>
          <w:lang w:val="en-US" w:eastAsia="zh-CN"/>
        </w:rPr>
        <w:t>MMSE-IRC receiver with DMRS-based interference covariance estimation is widely used for 5G UEs and BSs.</w:t>
      </w:r>
    </w:p>
    <w:p w14:paraId="54C263AF" w14:textId="70E514F5" w:rsidR="00D442B2" w:rsidRDefault="008E65A5" w:rsidP="00FB11EF">
      <w:pPr>
        <w:pStyle w:val="a0"/>
        <w:numPr>
          <w:ilvl w:val="0"/>
          <w:numId w:val="30"/>
        </w:numPr>
        <w:adjustRightInd w:val="0"/>
        <w:snapToGrid w:val="0"/>
        <w:ind w:firstLineChars="0"/>
        <w:rPr>
          <w:rFonts w:eastAsia="宋体"/>
          <w:sz w:val="21"/>
          <w:szCs w:val="21"/>
          <w:lang w:val="en-US" w:eastAsia="zh-CN"/>
        </w:rPr>
      </w:pPr>
      <w:r w:rsidRPr="008E65A5">
        <w:rPr>
          <w:rFonts w:eastAsia="宋体"/>
          <w:sz w:val="21"/>
          <w:szCs w:val="21"/>
          <w:lang w:val="en-US" w:eastAsia="zh-CN"/>
        </w:rPr>
        <w:t>Given that RAN4 has limited time to perform system-level simulations based on the 5G network structure in the WI phase</w:t>
      </w:r>
      <w:r>
        <w:rPr>
          <w:rFonts w:eastAsia="宋体"/>
          <w:sz w:val="21"/>
          <w:szCs w:val="21"/>
          <w:lang w:val="en-US" w:eastAsia="zh-CN"/>
        </w:rPr>
        <w:t>,</w:t>
      </w:r>
      <w:r w:rsidRPr="008E65A5">
        <w:rPr>
          <w:rFonts w:eastAsia="宋体"/>
          <w:sz w:val="21"/>
          <w:szCs w:val="21"/>
          <w:lang w:val="en-US" w:eastAsia="zh-CN"/>
        </w:rPr>
        <w:t xml:space="preserve"> </w:t>
      </w:r>
      <w:r>
        <w:rPr>
          <w:rFonts w:eastAsia="宋体"/>
          <w:sz w:val="21"/>
          <w:szCs w:val="21"/>
          <w:lang w:val="en-US" w:eastAsia="zh-CN"/>
        </w:rPr>
        <w:t>w</w:t>
      </w:r>
      <w:r w:rsidRPr="008E65A5">
        <w:rPr>
          <w:rFonts w:eastAsia="宋体"/>
          <w:sz w:val="21"/>
          <w:szCs w:val="21"/>
          <w:lang w:val="en-US" w:eastAsia="zh-CN"/>
        </w:rPr>
        <w:t>hile defining the requirements for inter-cell interference scenarios for both DL and UL, RAN4 had to reuse the same interference power value as 4G LTE. This means some important 5G features (e.g., massive MIMO, HPUE) are ignored.</w:t>
      </w:r>
    </w:p>
    <w:p w14:paraId="368F5007" w14:textId="10A092B1" w:rsidR="00D442B2" w:rsidRPr="004C4D03" w:rsidRDefault="00D442B2" w:rsidP="00FB11EF">
      <w:pPr>
        <w:pStyle w:val="a0"/>
        <w:numPr>
          <w:ilvl w:val="0"/>
          <w:numId w:val="30"/>
        </w:numPr>
        <w:adjustRightInd w:val="0"/>
        <w:snapToGrid w:val="0"/>
        <w:ind w:firstLineChars="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or the receiving features (i.e., MU-MIMO R-ML) that requires additional information of the interference source, RAN4 had to introduce some default assumptions to balance the additional NW signaling overhead and the UE complexity.</w:t>
      </w:r>
    </w:p>
    <w:p w14:paraId="7806EDA4" w14:textId="03FF0F84" w:rsidR="0046585A" w:rsidRDefault="00F41B09" w:rsidP="00FB11EF">
      <w:pPr>
        <w:overflowPunct w:val="0"/>
        <w:autoSpaceDE w:val="0"/>
        <w:autoSpaceDN w:val="0"/>
        <w:adjustRightInd w:val="0"/>
        <w:snapToGrid w:val="0"/>
        <w:spacing w:before="120"/>
        <w:ind w:left="328" w:hanging="328"/>
        <w:textAlignment w:val="baseline"/>
        <w:rPr>
          <w:rFonts w:eastAsia="宋体"/>
          <w:sz w:val="21"/>
          <w:szCs w:val="21"/>
          <w:lang w:eastAsia="zh-CN"/>
        </w:rPr>
      </w:pPr>
      <w:r>
        <w:rPr>
          <w:rFonts w:eastAsia="宋体" w:hint="eastAsia"/>
          <w:sz w:val="21"/>
          <w:szCs w:val="21"/>
          <w:lang w:eastAsia="zh-CN"/>
        </w:rPr>
        <w:t>B</w:t>
      </w:r>
      <w:r>
        <w:rPr>
          <w:rFonts w:eastAsia="宋体"/>
          <w:sz w:val="21"/>
          <w:szCs w:val="21"/>
          <w:lang w:eastAsia="zh-CN"/>
        </w:rPr>
        <w:t>ased on the above observations, we have the following proposals for the 6G demodulation study:</w:t>
      </w:r>
    </w:p>
    <w:p w14:paraId="6B02E702" w14:textId="607D06F3" w:rsidR="00F41B09" w:rsidRPr="002B1B71" w:rsidRDefault="00F41B09" w:rsidP="00FB11EF">
      <w:pPr>
        <w:overflowPunct w:val="0"/>
        <w:autoSpaceDE w:val="0"/>
        <w:autoSpaceDN w:val="0"/>
        <w:adjustRightInd w:val="0"/>
        <w:snapToGrid w:val="0"/>
        <w:spacing w:before="120"/>
        <w:ind w:left="329" w:hanging="329"/>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roposal 1:</w:t>
      </w:r>
      <w:r w:rsidRPr="002B1B71">
        <w:rPr>
          <w:rFonts w:eastAsia="宋体"/>
          <w:i/>
          <w:sz w:val="21"/>
          <w:szCs w:val="21"/>
          <w:lang w:eastAsia="zh-CN"/>
        </w:rPr>
        <w:t xml:space="preserve"> The 6G SI should cover 1/2/4/6/8Rx UE and 2/4/8Rx BS. For 8Rx UE, RAN4 to discuss whether to consider different receiver structures (e.g., baseline and simplified)</w:t>
      </w:r>
    </w:p>
    <w:p w14:paraId="57CE11EB" w14:textId="137E6CC6" w:rsidR="00F41B09" w:rsidRPr="002B1B71" w:rsidRDefault="00F41B09" w:rsidP="00FB11EF">
      <w:pPr>
        <w:overflowPunct w:val="0"/>
        <w:autoSpaceDE w:val="0"/>
        <w:autoSpaceDN w:val="0"/>
        <w:adjustRightInd w:val="0"/>
        <w:snapToGrid w:val="0"/>
        <w:spacing w:before="120"/>
        <w:ind w:left="329" w:hanging="329"/>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2: </w:t>
      </w:r>
      <w:r w:rsidRPr="002B1B71">
        <w:rPr>
          <w:rFonts w:eastAsia="宋体"/>
          <w:i/>
          <w:sz w:val="21"/>
          <w:szCs w:val="21"/>
          <w:lang w:eastAsia="zh-CN"/>
        </w:rPr>
        <w:t>The MMSE-IRC should be the baseline receiver for both UE and BS.</w:t>
      </w:r>
    </w:p>
    <w:p w14:paraId="741F9DBA" w14:textId="0B1164A1" w:rsidR="00F41B09" w:rsidRDefault="00F41B09" w:rsidP="00FB11EF">
      <w:pPr>
        <w:overflowPunct w:val="0"/>
        <w:autoSpaceDE w:val="0"/>
        <w:autoSpaceDN w:val="0"/>
        <w:adjustRightInd w:val="0"/>
        <w:snapToGrid w:val="0"/>
        <w:spacing w:before="120"/>
        <w:ind w:left="329" w:hanging="329"/>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3: </w:t>
      </w:r>
      <w:r w:rsidR="002B1B71" w:rsidRPr="002B1B71">
        <w:rPr>
          <w:rFonts w:eastAsia="宋体"/>
          <w:i/>
          <w:sz w:val="21"/>
          <w:szCs w:val="21"/>
          <w:lang w:eastAsia="zh-CN"/>
        </w:rPr>
        <w:t>As a preparation for 6G requirement with interference</w:t>
      </w:r>
      <w:r w:rsidR="005348EC">
        <w:rPr>
          <w:rFonts w:eastAsia="宋体"/>
          <w:i/>
          <w:sz w:val="21"/>
          <w:szCs w:val="21"/>
          <w:lang w:eastAsia="zh-CN"/>
        </w:rPr>
        <w:t xml:space="preserve"> definition</w:t>
      </w:r>
      <w:r w:rsidR="002B1B71" w:rsidRPr="002B1B71">
        <w:rPr>
          <w:rFonts w:eastAsia="宋体"/>
          <w:i/>
          <w:sz w:val="21"/>
          <w:szCs w:val="21"/>
          <w:lang w:eastAsia="zh-CN"/>
        </w:rPr>
        <w:t xml:space="preserve">, </w:t>
      </w:r>
      <w:r w:rsidRPr="002B1B71">
        <w:rPr>
          <w:rFonts w:eastAsia="宋体"/>
          <w:i/>
          <w:sz w:val="21"/>
          <w:szCs w:val="21"/>
          <w:lang w:eastAsia="zh-CN"/>
        </w:rPr>
        <w:t>RAN4 should make use of this study phase, to perform system level simulation and derive inter-cell interference model for the state-of-the-art network.</w:t>
      </w:r>
    </w:p>
    <w:p w14:paraId="7DFD600F" w14:textId="7EBFE2E6" w:rsidR="005348EC" w:rsidRDefault="005348EC" w:rsidP="00FB11EF">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We also propose to cover advanced receivers (R-ML, soft-IC, …) in the 6G study. The performance gain should be re-evaluated since UE processing capability is much improved since 5G Rel-15, which could enable higher algorithm complexity (e.g., larger radius for sphere decoding of R-ML). In addition, the required information for advanced receivers for MU-MIMO could also be </w:t>
      </w:r>
      <w:r w:rsidR="00627506">
        <w:rPr>
          <w:rFonts w:eastAsia="宋体"/>
          <w:sz w:val="21"/>
          <w:szCs w:val="21"/>
          <w:lang w:val="en-US" w:eastAsia="zh-CN"/>
        </w:rPr>
        <w:t>re-visited to avoid many RAN4 default assumptions.</w:t>
      </w:r>
      <w:r w:rsidR="002101BA" w:rsidRPr="002101BA">
        <w:t xml:space="preserve"> </w:t>
      </w:r>
      <w:r w:rsidR="002101BA">
        <w:rPr>
          <w:rFonts w:eastAsia="宋体"/>
          <w:sz w:val="21"/>
          <w:szCs w:val="21"/>
          <w:lang w:val="en-US" w:eastAsia="zh-CN"/>
        </w:rPr>
        <w:t>W</w:t>
      </w:r>
      <w:r w:rsidR="002101BA" w:rsidRPr="002101BA">
        <w:rPr>
          <w:rFonts w:eastAsia="宋体"/>
          <w:sz w:val="21"/>
          <w:szCs w:val="21"/>
          <w:lang w:val="en-US" w:eastAsia="zh-CN"/>
        </w:rPr>
        <w:t>hile studying the performance of advanced receivers</w:t>
      </w:r>
      <w:r w:rsidR="002101BA">
        <w:rPr>
          <w:rFonts w:eastAsia="宋体"/>
          <w:sz w:val="21"/>
          <w:szCs w:val="21"/>
          <w:lang w:val="en-US" w:eastAsia="zh-CN"/>
        </w:rPr>
        <w:t>, t</w:t>
      </w:r>
      <w:r w:rsidR="002101BA" w:rsidRPr="002101BA">
        <w:rPr>
          <w:rFonts w:eastAsia="宋体"/>
          <w:sz w:val="21"/>
          <w:szCs w:val="21"/>
          <w:lang w:val="en-US" w:eastAsia="zh-CN"/>
        </w:rPr>
        <w:t>he UE computation time should be considered</w:t>
      </w:r>
      <w:r w:rsidR="002101BA">
        <w:rPr>
          <w:rFonts w:eastAsia="宋体"/>
          <w:sz w:val="21"/>
          <w:szCs w:val="21"/>
          <w:lang w:val="en-US" w:eastAsia="zh-CN"/>
        </w:rPr>
        <w:t>.</w:t>
      </w:r>
    </w:p>
    <w:p w14:paraId="6C1A5349" w14:textId="147D03C6" w:rsidR="00627506" w:rsidRDefault="00627506" w:rsidP="00FB11EF">
      <w:pPr>
        <w:overflowPunct w:val="0"/>
        <w:autoSpaceDE w:val="0"/>
        <w:autoSpaceDN w:val="0"/>
        <w:adjustRightInd w:val="0"/>
        <w:snapToGrid w:val="0"/>
        <w:spacing w:before="120"/>
        <w:ind w:left="329" w:hanging="329"/>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 xml:space="preserve">: </w:t>
      </w:r>
      <w:r>
        <w:rPr>
          <w:rFonts w:eastAsia="宋体"/>
          <w:i/>
          <w:sz w:val="21"/>
          <w:szCs w:val="21"/>
          <w:lang w:eastAsia="zh-CN"/>
        </w:rPr>
        <w:t>C</w:t>
      </w:r>
      <w:r w:rsidRPr="00627506">
        <w:rPr>
          <w:rFonts w:eastAsia="宋体"/>
          <w:i/>
          <w:sz w:val="21"/>
          <w:szCs w:val="21"/>
          <w:lang w:eastAsia="zh-CN"/>
        </w:rPr>
        <w:t>over advanced receivers (R-ML, soft-IC, …) in the 6G study</w:t>
      </w:r>
      <w:r>
        <w:rPr>
          <w:rFonts w:eastAsia="宋体"/>
          <w:i/>
          <w:sz w:val="21"/>
          <w:szCs w:val="21"/>
          <w:lang w:eastAsia="zh-CN"/>
        </w:rPr>
        <w:t>, to re-evaluate the performance gain and to re-visit the required information for MU-MIMO scenario.</w:t>
      </w:r>
    </w:p>
    <w:p w14:paraId="0F55DD60" w14:textId="1DFFAC3F" w:rsidR="00627506" w:rsidRPr="004803BA" w:rsidRDefault="002101BA" w:rsidP="00FB11EF">
      <w:pPr>
        <w:overflowPunct w:val="0"/>
        <w:autoSpaceDE w:val="0"/>
        <w:autoSpaceDN w:val="0"/>
        <w:adjustRightInd w:val="0"/>
        <w:snapToGrid w:val="0"/>
        <w:spacing w:before="120"/>
        <w:ind w:left="329" w:hanging="329"/>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5</w:t>
      </w:r>
      <w:r w:rsidRPr="002B1B71">
        <w:rPr>
          <w:rFonts w:eastAsia="宋体"/>
          <w:b/>
          <w:i/>
          <w:sz w:val="21"/>
          <w:szCs w:val="21"/>
          <w:lang w:eastAsia="zh-CN"/>
        </w:rPr>
        <w:t xml:space="preserve">: </w:t>
      </w:r>
      <w:r>
        <w:rPr>
          <w:rFonts w:eastAsia="宋体"/>
          <w:i/>
          <w:sz w:val="21"/>
          <w:szCs w:val="21"/>
          <w:lang w:eastAsia="zh-CN"/>
        </w:rPr>
        <w:t>The UE computation time should be considered while studying the performance of advanced receivers.</w:t>
      </w:r>
    </w:p>
    <w:p w14:paraId="1CA53F58" w14:textId="253D9330" w:rsidR="00627506" w:rsidRDefault="00627506" w:rsidP="00FB11EF">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M</w:t>
      </w:r>
      <w:r>
        <w:rPr>
          <w:rFonts w:eastAsia="宋体"/>
          <w:sz w:val="21"/>
          <w:szCs w:val="21"/>
          <w:lang w:val="en-US" w:eastAsia="zh-CN"/>
        </w:rPr>
        <w:t xml:space="preserve">oreover, we also notice that </w:t>
      </w:r>
      <w:r w:rsidRPr="00627506">
        <w:rPr>
          <w:rFonts w:eastAsia="宋体"/>
          <w:sz w:val="21"/>
          <w:szCs w:val="21"/>
          <w:lang w:val="en-US" w:eastAsia="zh-CN"/>
        </w:rPr>
        <w:t>Multi-RAT Spectrum Sharing</w:t>
      </w:r>
      <w:r>
        <w:rPr>
          <w:rFonts w:eastAsia="宋体"/>
          <w:sz w:val="21"/>
          <w:szCs w:val="21"/>
          <w:lang w:val="en-US" w:eastAsia="zh-CN"/>
        </w:rPr>
        <w:t xml:space="preserve"> (MRSS) is a possible scenario for 6G in [1].</w:t>
      </w:r>
    </w:p>
    <w:tbl>
      <w:tblPr>
        <w:tblStyle w:val="af"/>
        <w:tblW w:w="0" w:type="auto"/>
        <w:tblLook w:val="04A0" w:firstRow="1" w:lastRow="0" w:firstColumn="1" w:lastColumn="0" w:noHBand="0" w:noVBand="1"/>
      </w:tblPr>
      <w:tblGrid>
        <w:gridCol w:w="9117"/>
      </w:tblGrid>
      <w:tr w:rsidR="00627506" w14:paraId="4D2BF361" w14:textId="77777777" w:rsidTr="00627506">
        <w:tc>
          <w:tcPr>
            <w:tcW w:w="9117" w:type="dxa"/>
          </w:tcPr>
          <w:p w14:paraId="29C5DB39" w14:textId="77777777" w:rsidR="00627506" w:rsidRDefault="00627506" w:rsidP="00FB11EF">
            <w:pPr>
              <w:pStyle w:val="afc"/>
              <w:numPr>
                <w:ilvl w:val="0"/>
                <w:numId w:val="31"/>
              </w:numPr>
              <w:snapToGrid w:val="0"/>
              <w:spacing w:after="120"/>
              <w:ind w:left="312" w:hanging="312"/>
              <w:textAlignment w:val="auto"/>
              <w:rPr>
                <w:color w:val="000000" w:themeColor="text1"/>
              </w:rPr>
            </w:pPr>
            <w:r>
              <w:rPr>
                <w:color w:val="000000" w:themeColor="text1"/>
              </w:rPr>
              <w:t xml:space="preserve">Physical Layer structure for 6GR, </w:t>
            </w:r>
          </w:p>
          <w:p w14:paraId="2677E802" w14:textId="108155BC" w:rsidR="00627506" w:rsidRDefault="00627506" w:rsidP="00FB11EF">
            <w:pPr>
              <w:pStyle w:val="afc"/>
              <w:numPr>
                <w:ilvl w:val="1"/>
                <w:numId w:val="32"/>
              </w:numPr>
              <w:snapToGrid w:val="0"/>
              <w:spacing w:after="120"/>
              <w:ind w:left="312" w:hanging="312"/>
              <w:textAlignment w:val="auto"/>
              <w:rPr>
                <w:color w:val="000000" w:themeColor="text1"/>
              </w:rPr>
            </w:pPr>
            <w:r>
              <w:rPr>
                <w:color w:val="000000" w:themeColor="text1"/>
              </w:rPr>
              <w:t>…</w:t>
            </w:r>
          </w:p>
          <w:p w14:paraId="63444585" w14:textId="1FAC8DDB" w:rsidR="00627506" w:rsidRPr="00627506" w:rsidRDefault="00627506" w:rsidP="00FB11EF">
            <w:pPr>
              <w:pStyle w:val="afc"/>
              <w:numPr>
                <w:ilvl w:val="1"/>
                <w:numId w:val="32"/>
              </w:numPr>
              <w:snapToGrid w:val="0"/>
              <w:spacing w:after="120"/>
              <w:ind w:left="312" w:hanging="312"/>
              <w:textAlignment w:val="auto"/>
              <w:rPr>
                <w:i/>
                <w:color w:val="000000" w:themeColor="text1"/>
                <w:highlight w:val="yellow"/>
              </w:rPr>
            </w:pPr>
            <w:r w:rsidRPr="00627506">
              <w:rPr>
                <w:i/>
                <w:color w:val="000000" w:themeColor="text1"/>
                <w:highlight w:val="yellow"/>
              </w:rPr>
              <w:t>Frame structure, including compatibility with 5G NR to allow for efficient 5G-6G Multi-RAT Spectrum Sharing (MRSS). [RAN1]</w:t>
            </w:r>
          </w:p>
        </w:tc>
      </w:tr>
    </w:tbl>
    <w:p w14:paraId="400F47AD" w14:textId="56795940" w:rsidR="00627506" w:rsidRDefault="00627506" w:rsidP="00FB11EF">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AN4 should also be prepared to deal with the possible interference</w:t>
      </w:r>
      <w:r w:rsidR="002101BA">
        <w:rPr>
          <w:rFonts w:eastAsia="宋体"/>
          <w:sz w:val="21"/>
          <w:szCs w:val="21"/>
          <w:lang w:val="en-US" w:eastAsia="zh-CN"/>
        </w:rPr>
        <w:t xml:space="preserve"> caused by MRSS, by interference cancellation or mitigation</w:t>
      </w:r>
      <w:r>
        <w:rPr>
          <w:rFonts w:eastAsia="宋体"/>
          <w:sz w:val="21"/>
          <w:szCs w:val="21"/>
          <w:lang w:val="en-US" w:eastAsia="zh-CN"/>
        </w:rPr>
        <w:t>, to avoid the severe interference from the 4G neighbor cell CRS in 5G DSS.</w:t>
      </w:r>
    </w:p>
    <w:p w14:paraId="0861BD40" w14:textId="52D3B63C" w:rsidR="002101BA" w:rsidRDefault="002101BA" w:rsidP="00FB11EF">
      <w:pPr>
        <w:pStyle w:val="a0"/>
        <w:adjustRightInd w:val="0"/>
        <w:snapToGrid w:val="0"/>
        <w:ind w:firstLineChars="0" w:firstLine="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6</w:t>
      </w:r>
      <w:r w:rsidRPr="002B1B71">
        <w:rPr>
          <w:rFonts w:eastAsia="宋体"/>
          <w:b/>
          <w:i/>
          <w:sz w:val="21"/>
          <w:szCs w:val="21"/>
          <w:lang w:eastAsia="zh-CN"/>
        </w:rPr>
        <w:t xml:space="preserve">: </w:t>
      </w:r>
      <w:r w:rsidRPr="002101BA">
        <w:rPr>
          <w:rFonts w:eastAsia="宋体"/>
          <w:i/>
          <w:sz w:val="21"/>
          <w:szCs w:val="21"/>
          <w:lang w:eastAsia="zh-CN"/>
        </w:rPr>
        <w:t>RAN4 should also be prepared to deal with the possible interference caused by MRSS, by interference cancellation or mitigation</w:t>
      </w:r>
      <w:r>
        <w:rPr>
          <w:rFonts w:eastAsia="宋体"/>
          <w:i/>
          <w:sz w:val="21"/>
          <w:szCs w:val="21"/>
          <w:lang w:eastAsia="zh-CN"/>
        </w:rPr>
        <w:t>.</w:t>
      </w:r>
    </w:p>
    <w:p w14:paraId="4BC33AB4" w14:textId="77777777" w:rsidR="00627506" w:rsidRDefault="00627506" w:rsidP="00FB11EF">
      <w:pPr>
        <w:pStyle w:val="a0"/>
        <w:adjustRightInd w:val="0"/>
        <w:snapToGrid w:val="0"/>
        <w:ind w:firstLineChars="0" w:firstLine="0"/>
        <w:rPr>
          <w:rFonts w:eastAsia="宋体"/>
          <w:sz w:val="21"/>
          <w:szCs w:val="21"/>
          <w:lang w:val="en-US" w:eastAsia="zh-CN"/>
        </w:rPr>
      </w:pPr>
    </w:p>
    <w:p w14:paraId="315188C7" w14:textId="0E7BC220" w:rsidR="00627506" w:rsidRDefault="00627506" w:rsidP="00FB11EF">
      <w:pPr>
        <w:pStyle w:val="20"/>
        <w:adjustRightInd w:val="0"/>
        <w:snapToGrid w:val="0"/>
        <w:spacing w:after="120"/>
        <w:ind w:left="313" w:hanging="313"/>
        <w:rPr>
          <w:lang w:eastAsia="zh-CN"/>
        </w:rPr>
      </w:pPr>
      <w:r>
        <w:rPr>
          <w:rFonts w:hint="eastAsia"/>
          <w:lang w:eastAsia="zh-CN"/>
        </w:rPr>
        <w:t>C</w:t>
      </w:r>
      <w:r>
        <w:rPr>
          <w:lang w:eastAsia="zh-CN"/>
        </w:rPr>
        <w:t>hannel model</w:t>
      </w:r>
    </w:p>
    <w:p w14:paraId="561C082B" w14:textId="4866B01A" w:rsidR="00CF12BA" w:rsidRDefault="00AD0D57" w:rsidP="00FB11EF">
      <w:pPr>
        <w:pStyle w:val="a0"/>
        <w:adjustRightInd w:val="0"/>
        <w:snapToGrid w:val="0"/>
        <w:ind w:firstLineChars="0" w:firstLine="0"/>
        <w:rPr>
          <w:rFonts w:eastAsiaTheme="minorEastAsia"/>
          <w:lang w:eastAsia="zh-CN"/>
        </w:rPr>
      </w:pPr>
      <w:r>
        <w:rPr>
          <w:rFonts w:eastAsiaTheme="minorEastAsia" w:hint="eastAsia"/>
          <w:lang w:eastAsia="zh-CN"/>
        </w:rPr>
        <w:t>I</w:t>
      </w:r>
      <w:r>
        <w:rPr>
          <w:rFonts w:eastAsiaTheme="minorEastAsia"/>
          <w:lang w:eastAsia="zh-CN"/>
        </w:rPr>
        <w:t xml:space="preserve">n 5G, </w:t>
      </w:r>
      <w:r w:rsidRPr="00AD0D57">
        <w:rPr>
          <w:rFonts w:eastAsia="宋体"/>
          <w:sz w:val="21"/>
          <w:szCs w:val="21"/>
          <w:lang w:val="en-US" w:eastAsia="zh-CN"/>
        </w:rPr>
        <w:t>currently</w:t>
      </w:r>
      <w:r>
        <w:rPr>
          <w:rFonts w:eastAsiaTheme="minorEastAsia"/>
          <w:lang w:eastAsia="zh-CN"/>
        </w:rPr>
        <w:t xml:space="preserve">, all UE and BS demodulation tests are using TDL channel modeling with some simplification compared with the original TDL </w:t>
      </w:r>
      <w:r w:rsidR="00CF12BA">
        <w:rPr>
          <w:rFonts w:eastAsiaTheme="minorEastAsia"/>
          <w:lang w:eastAsia="zh-CN"/>
        </w:rPr>
        <w:t>captured in TR38.901, which is somehow sufficient for basic R15 5G performance testing.</w:t>
      </w:r>
      <w:r w:rsidR="00675ABE">
        <w:rPr>
          <w:rFonts w:eastAsiaTheme="minorEastAsia"/>
          <w:lang w:eastAsia="zh-CN"/>
        </w:rPr>
        <w:t xml:space="preserve"> However, with the evolution of 5G, more features are introduced and many of them require to be tested under spatial channel model (SCM), e.g., rank 8 transmission with 2 CWs, MU-MIMO with e-Type II PMI feedback, PRACH repetition with different beams, etc.</w:t>
      </w:r>
    </w:p>
    <w:p w14:paraId="5A0DDEB6" w14:textId="762174AA" w:rsidR="00CF12BA" w:rsidRDefault="00CF12BA" w:rsidP="00FB11EF">
      <w:pPr>
        <w:pStyle w:val="a0"/>
        <w:adjustRightInd w:val="0"/>
        <w:snapToGrid w:val="0"/>
        <w:ind w:firstLineChars="0" w:firstLine="0"/>
        <w:rPr>
          <w:rFonts w:eastAsiaTheme="minorEastAsia"/>
          <w:lang w:eastAsia="zh-CN"/>
        </w:rPr>
      </w:pPr>
      <w:r>
        <w:rPr>
          <w:rFonts w:eastAsiaTheme="minorEastAsia" w:hint="eastAsia"/>
          <w:lang w:eastAsia="zh-CN"/>
        </w:rPr>
        <w:t>I</w:t>
      </w:r>
      <w:r>
        <w:rPr>
          <w:rFonts w:eastAsiaTheme="minorEastAsia"/>
          <w:lang w:eastAsia="zh-CN"/>
        </w:rPr>
        <w:t xml:space="preserve">n Rel-19, RAN4 has performed studies for </w:t>
      </w:r>
      <w:r w:rsidR="00675ABE">
        <w:rPr>
          <w:rFonts w:eastAsiaTheme="minorEastAsia"/>
          <w:lang w:eastAsia="zh-CN"/>
        </w:rPr>
        <w:t>SCM</w:t>
      </w:r>
      <w:r>
        <w:rPr>
          <w:rFonts w:eastAsiaTheme="minorEastAsia"/>
          <w:lang w:eastAsia="zh-CN"/>
        </w:rPr>
        <w:t xml:space="preserve"> for </w:t>
      </w:r>
      <w:r w:rsidR="00675ABE">
        <w:rPr>
          <w:rFonts w:eastAsiaTheme="minorEastAsia"/>
          <w:lang w:eastAsia="zh-CN"/>
        </w:rPr>
        <w:t xml:space="preserve">SU-MIMO scenario, PDSCH 4T4R rank4 and 8T8R rank8 cases and PMI type I and </w:t>
      </w:r>
      <w:proofErr w:type="spellStart"/>
      <w:r w:rsidR="00675ABE">
        <w:rPr>
          <w:rFonts w:eastAsiaTheme="minorEastAsia"/>
          <w:lang w:eastAsia="zh-CN"/>
        </w:rPr>
        <w:t>eType</w:t>
      </w:r>
      <w:proofErr w:type="spellEnd"/>
      <w:r w:rsidR="00675ABE">
        <w:rPr>
          <w:rFonts w:eastAsiaTheme="minorEastAsia"/>
          <w:lang w:eastAsia="zh-CN"/>
        </w:rPr>
        <w:t xml:space="preserve"> II cases are selected</w:t>
      </w:r>
      <w:r>
        <w:rPr>
          <w:rFonts w:eastAsiaTheme="minorEastAsia"/>
          <w:lang w:eastAsia="zh-CN"/>
        </w:rPr>
        <w:t xml:space="preserve">. As a result, simplified CDL channel model (namely </w:t>
      </w:r>
      <w:r w:rsidRPr="00CF12BA">
        <w:rPr>
          <w:rFonts w:eastAsiaTheme="minorEastAsia"/>
          <w:lang w:eastAsia="zh-CN"/>
        </w:rPr>
        <w:t>rCDL-C1</w:t>
      </w:r>
      <w:r>
        <w:rPr>
          <w:rFonts w:eastAsiaTheme="minorEastAsia"/>
          <w:lang w:eastAsia="zh-CN"/>
        </w:rPr>
        <w:t xml:space="preserve"> in TR38.753) is derived and will be used for some example test requirement definition in Rel-20.</w:t>
      </w:r>
    </w:p>
    <w:p w14:paraId="3D315CCB" w14:textId="379B4361" w:rsidR="00675ABE" w:rsidRDefault="00675ABE" w:rsidP="00FB11EF">
      <w:pPr>
        <w:pStyle w:val="a0"/>
        <w:adjustRightInd w:val="0"/>
        <w:snapToGrid w:val="0"/>
        <w:ind w:firstLineChars="0" w:firstLine="0"/>
        <w:rPr>
          <w:rFonts w:eastAsiaTheme="minorEastAsia"/>
          <w:lang w:eastAsia="zh-CN"/>
        </w:rPr>
      </w:pPr>
      <w:r>
        <w:rPr>
          <w:rFonts w:eastAsiaTheme="minorEastAsia" w:hint="eastAsia"/>
          <w:lang w:eastAsia="zh-CN"/>
        </w:rPr>
        <w:lastRenderedPageBreak/>
        <w:t>I</w:t>
      </w:r>
      <w:r>
        <w:rPr>
          <w:rFonts w:eastAsiaTheme="minorEastAsia"/>
          <w:lang w:eastAsia="zh-CN"/>
        </w:rPr>
        <w:t xml:space="preserve">n addition, in Rel-20, RAN4 will do further studies </w:t>
      </w:r>
      <w:r w:rsidR="00217844">
        <w:rPr>
          <w:rFonts w:eastAsiaTheme="minorEastAsia"/>
          <w:lang w:eastAsia="zh-CN"/>
        </w:rPr>
        <w:t>for MU-MIMO</w:t>
      </w:r>
      <w:r w:rsidR="00217844">
        <w:rPr>
          <w:rFonts w:eastAsiaTheme="minorEastAsia"/>
          <w:lang w:eastAsia="zh-CN"/>
        </w:rPr>
        <w:t xml:space="preserve"> </w:t>
      </w:r>
      <w:r>
        <w:rPr>
          <w:rFonts w:eastAsiaTheme="minorEastAsia"/>
          <w:lang w:eastAsia="zh-CN"/>
        </w:rPr>
        <w:t xml:space="preserve">based on simplified CDL channel model </w:t>
      </w:r>
      <w:r w:rsidR="00217844">
        <w:rPr>
          <w:rFonts w:eastAsiaTheme="minorEastAsia"/>
          <w:lang w:eastAsia="zh-CN"/>
        </w:rPr>
        <w:t xml:space="preserve">under SI </w:t>
      </w:r>
      <w:r w:rsidR="00217844" w:rsidRPr="005A7A1B">
        <w:rPr>
          <w:rFonts w:eastAsiaTheme="minorEastAsia"/>
          <w:lang w:eastAsia="zh-CN"/>
        </w:rPr>
        <w:t>FS_NR_demod_SCM_Ph2</w:t>
      </w:r>
      <w:r w:rsidR="00217844">
        <w:rPr>
          <w:rFonts w:eastAsiaTheme="minorEastAsia"/>
          <w:lang w:eastAsia="zh-CN"/>
        </w:rPr>
        <w:t xml:space="preserve">, </w:t>
      </w:r>
      <w:bookmarkStart w:id="0" w:name="_GoBack"/>
      <w:bookmarkEnd w:id="0"/>
      <w:r>
        <w:rPr>
          <w:rFonts w:eastAsiaTheme="minorEastAsia"/>
          <w:lang w:eastAsia="zh-CN"/>
        </w:rPr>
        <w:t>and both DL and UL will be covered. According to the SID [2], this study will be applicable for both 5G-A and 6G.</w:t>
      </w:r>
    </w:p>
    <w:p w14:paraId="0310F7DF" w14:textId="05C5E8F4" w:rsidR="00675ABE" w:rsidRDefault="00675ABE" w:rsidP="00FB11EF">
      <w:pPr>
        <w:pStyle w:val="a0"/>
        <w:adjustRightInd w:val="0"/>
        <w:snapToGrid w:val="0"/>
        <w:ind w:firstLineChars="0" w:firstLine="0"/>
        <w:rPr>
          <w:rFonts w:eastAsiaTheme="minorEastAsia"/>
          <w:lang w:eastAsia="zh-CN"/>
        </w:rPr>
      </w:pPr>
      <w:r>
        <w:rPr>
          <w:rFonts w:eastAsiaTheme="minorEastAsia" w:hint="eastAsia"/>
          <w:lang w:eastAsia="zh-CN"/>
        </w:rPr>
        <w:t>T</w:t>
      </w:r>
      <w:r>
        <w:rPr>
          <w:rFonts w:eastAsiaTheme="minorEastAsia"/>
          <w:lang w:eastAsia="zh-CN"/>
        </w:rPr>
        <w:t>o avoid duplicate studies, for this 6G SI thread, we propose to study the CDL performance for more DL SU-MIMO cases such as inter-cell interference, advanced receiver</w:t>
      </w:r>
      <w:r w:rsidR="005A7A1B">
        <w:rPr>
          <w:rFonts w:eastAsiaTheme="minorEastAsia"/>
          <w:lang w:eastAsia="zh-CN"/>
        </w:rPr>
        <w:t>, CSI reporting and so on.</w:t>
      </w:r>
    </w:p>
    <w:p w14:paraId="148691BD" w14:textId="1A2812F5" w:rsidR="005A7A1B" w:rsidRDefault="005A7A1B" w:rsidP="00FB11EF">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 xml:space="preserve">: </w:t>
      </w:r>
      <w:r w:rsidRPr="005A7A1B">
        <w:rPr>
          <w:rFonts w:eastAsia="宋体"/>
          <w:i/>
          <w:sz w:val="21"/>
          <w:szCs w:val="21"/>
          <w:lang w:eastAsia="zh-CN"/>
        </w:rPr>
        <w:t xml:space="preserve">In Rel-19, RAN4 has performed studies for SCM for SU-MIMO scenario, PDSCH 4T4R rank4 and 8T8R rank8 cases and PMI type I and </w:t>
      </w:r>
      <w:proofErr w:type="spellStart"/>
      <w:r w:rsidRPr="005A7A1B">
        <w:rPr>
          <w:rFonts w:eastAsia="宋体"/>
          <w:i/>
          <w:sz w:val="21"/>
          <w:szCs w:val="21"/>
          <w:lang w:eastAsia="zh-CN"/>
        </w:rPr>
        <w:t>eType</w:t>
      </w:r>
      <w:proofErr w:type="spellEnd"/>
      <w:r w:rsidRPr="005A7A1B">
        <w:rPr>
          <w:rFonts w:eastAsia="宋体"/>
          <w:i/>
          <w:sz w:val="21"/>
          <w:szCs w:val="21"/>
          <w:lang w:eastAsia="zh-CN"/>
        </w:rPr>
        <w:t xml:space="preserve"> II cases are selected</w:t>
      </w:r>
      <w:r>
        <w:rPr>
          <w:rFonts w:eastAsia="宋体"/>
          <w:i/>
          <w:sz w:val="21"/>
          <w:szCs w:val="21"/>
          <w:lang w:eastAsia="zh-CN"/>
        </w:rPr>
        <w:t>.</w:t>
      </w:r>
    </w:p>
    <w:p w14:paraId="0E6C0498" w14:textId="396EF461" w:rsidR="005A7A1B" w:rsidRDefault="005A7A1B" w:rsidP="00FB11EF">
      <w:pPr>
        <w:pStyle w:val="a0"/>
        <w:adjustRightInd w:val="0"/>
        <w:snapToGrid w:val="0"/>
        <w:ind w:firstLineChars="0" w:firstLine="0"/>
        <w:rPr>
          <w:rFonts w:eastAsiaTheme="minorEastAsia"/>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n Rel-20, RAN4 will do further studies based on simplified CDL channel model for MU-MIMO and both DL and UL will be covered under SI FS_NR_demod_SCM_Ph2</w:t>
      </w:r>
      <w:r>
        <w:rPr>
          <w:rFonts w:eastAsia="宋体"/>
          <w:i/>
          <w:sz w:val="21"/>
          <w:szCs w:val="21"/>
          <w:lang w:eastAsia="zh-CN"/>
        </w:rPr>
        <w:t xml:space="preserve">, </w:t>
      </w:r>
      <w:r w:rsidRPr="005A7A1B">
        <w:rPr>
          <w:rFonts w:eastAsia="宋体"/>
          <w:i/>
          <w:sz w:val="21"/>
          <w:szCs w:val="21"/>
          <w:lang w:eastAsia="zh-CN"/>
        </w:rPr>
        <w:t>will be applicable for both 5G-A and 6G.</w:t>
      </w:r>
    </w:p>
    <w:p w14:paraId="37EDBC3B" w14:textId="08A60001" w:rsidR="005A7A1B" w:rsidRDefault="005A7A1B" w:rsidP="00FB11EF">
      <w:pPr>
        <w:pStyle w:val="a0"/>
        <w:adjustRightInd w:val="0"/>
        <w:snapToGrid w:val="0"/>
        <w:ind w:firstLineChars="0" w:firstLine="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7</w:t>
      </w:r>
      <w:r w:rsidRPr="002B1B71">
        <w:rPr>
          <w:rFonts w:eastAsia="宋体"/>
          <w:b/>
          <w:i/>
          <w:sz w:val="21"/>
          <w:szCs w:val="21"/>
          <w:lang w:eastAsia="zh-CN"/>
        </w:rPr>
        <w:t xml:space="preserve">: </w:t>
      </w:r>
      <w:r>
        <w:rPr>
          <w:rFonts w:eastAsia="宋体"/>
          <w:i/>
          <w:sz w:val="21"/>
          <w:szCs w:val="21"/>
          <w:lang w:eastAsia="zh-CN"/>
        </w:rPr>
        <w:t>F</w:t>
      </w:r>
      <w:r w:rsidRPr="005A7A1B">
        <w:rPr>
          <w:rFonts w:eastAsia="宋体"/>
          <w:i/>
          <w:sz w:val="21"/>
          <w:szCs w:val="21"/>
          <w:lang w:eastAsia="zh-CN"/>
        </w:rPr>
        <w:t xml:space="preserve">or this 6G SI thread, </w:t>
      </w:r>
      <w:r>
        <w:rPr>
          <w:rFonts w:eastAsia="宋体"/>
          <w:i/>
          <w:sz w:val="21"/>
          <w:szCs w:val="21"/>
          <w:lang w:eastAsia="zh-CN"/>
        </w:rPr>
        <w:t>RAN4</w:t>
      </w:r>
      <w:r w:rsidRPr="005A7A1B">
        <w:rPr>
          <w:rFonts w:eastAsia="宋体"/>
          <w:i/>
          <w:sz w:val="21"/>
          <w:szCs w:val="21"/>
          <w:lang w:eastAsia="zh-CN"/>
        </w:rPr>
        <w:t xml:space="preserve"> to study the </w:t>
      </w:r>
      <w:r>
        <w:rPr>
          <w:rFonts w:eastAsia="宋体"/>
          <w:i/>
          <w:sz w:val="21"/>
          <w:szCs w:val="21"/>
          <w:lang w:eastAsia="zh-CN"/>
        </w:rPr>
        <w:t xml:space="preserve">simplified </w:t>
      </w:r>
      <w:r w:rsidRPr="005A7A1B">
        <w:rPr>
          <w:rFonts w:eastAsia="宋体"/>
          <w:i/>
          <w:sz w:val="21"/>
          <w:szCs w:val="21"/>
          <w:lang w:eastAsia="zh-CN"/>
        </w:rPr>
        <w:t>CDL performance for more DL SU-MIMO cases such as inter-cell interference, advanced receiver, CSI reporting</w:t>
      </w:r>
      <w:r>
        <w:rPr>
          <w:rFonts w:eastAsia="宋体"/>
          <w:i/>
          <w:sz w:val="21"/>
          <w:szCs w:val="21"/>
          <w:lang w:eastAsia="zh-CN"/>
        </w:rPr>
        <w:t>.</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60CA83FF" w14:textId="77777777" w:rsidR="005A7A1B" w:rsidRPr="002B1B71" w:rsidRDefault="005A7A1B" w:rsidP="005A7A1B">
      <w:pPr>
        <w:overflowPunct w:val="0"/>
        <w:autoSpaceDE w:val="0"/>
        <w:autoSpaceDN w:val="0"/>
        <w:adjustRightInd w:val="0"/>
        <w:spacing w:before="120"/>
        <w:ind w:left="329" w:hanging="329"/>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roposal 1:</w:t>
      </w:r>
      <w:r w:rsidRPr="002B1B71">
        <w:rPr>
          <w:rFonts w:eastAsia="宋体"/>
          <w:i/>
          <w:sz w:val="21"/>
          <w:szCs w:val="21"/>
          <w:lang w:eastAsia="zh-CN"/>
        </w:rPr>
        <w:t xml:space="preserve"> The 6G SI should cover 1/2/4/6/8Rx UE and 2/4/8Rx BS. For 8Rx UE, RAN4 to discuss whether to consider different receiver structures (e.g., baseline and simplified)</w:t>
      </w:r>
    </w:p>
    <w:p w14:paraId="5436B9AF" w14:textId="77777777" w:rsidR="005A7A1B" w:rsidRPr="002B1B71" w:rsidRDefault="005A7A1B" w:rsidP="005A7A1B">
      <w:pPr>
        <w:overflowPunct w:val="0"/>
        <w:autoSpaceDE w:val="0"/>
        <w:autoSpaceDN w:val="0"/>
        <w:adjustRightInd w:val="0"/>
        <w:spacing w:before="120"/>
        <w:ind w:left="329" w:hanging="329"/>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2: </w:t>
      </w:r>
      <w:r w:rsidRPr="002B1B71">
        <w:rPr>
          <w:rFonts w:eastAsia="宋体"/>
          <w:i/>
          <w:sz w:val="21"/>
          <w:szCs w:val="21"/>
          <w:lang w:eastAsia="zh-CN"/>
        </w:rPr>
        <w:t>The MMSE-IRC should be the baseline receiver for both UE and BS.</w:t>
      </w:r>
    </w:p>
    <w:p w14:paraId="527E4591" w14:textId="77777777" w:rsidR="005A7A1B" w:rsidRDefault="005A7A1B" w:rsidP="005A7A1B">
      <w:pPr>
        <w:overflowPunct w:val="0"/>
        <w:autoSpaceDE w:val="0"/>
        <w:autoSpaceDN w:val="0"/>
        <w:adjustRightInd w:val="0"/>
        <w:spacing w:before="120"/>
        <w:ind w:left="329" w:hanging="329"/>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3: </w:t>
      </w:r>
      <w:r w:rsidRPr="002B1B71">
        <w:rPr>
          <w:rFonts w:eastAsia="宋体"/>
          <w:i/>
          <w:sz w:val="21"/>
          <w:szCs w:val="21"/>
          <w:lang w:eastAsia="zh-CN"/>
        </w:rPr>
        <w:t>As a preparation for 6G requirement with interference</w:t>
      </w:r>
      <w:r>
        <w:rPr>
          <w:rFonts w:eastAsia="宋体"/>
          <w:i/>
          <w:sz w:val="21"/>
          <w:szCs w:val="21"/>
          <w:lang w:eastAsia="zh-CN"/>
        </w:rPr>
        <w:t xml:space="preserve"> definition</w:t>
      </w:r>
      <w:r w:rsidRPr="002B1B71">
        <w:rPr>
          <w:rFonts w:eastAsia="宋体"/>
          <w:i/>
          <w:sz w:val="21"/>
          <w:szCs w:val="21"/>
          <w:lang w:eastAsia="zh-CN"/>
        </w:rPr>
        <w:t>, RAN4 should make use of this study phase, to perform system level simulation and derive inter-cell interference model for the state-of-the-art network.</w:t>
      </w:r>
    </w:p>
    <w:p w14:paraId="513FA118" w14:textId="77777777" w:rsidR="005A7A1B" w:rsidRDefault="005A7A1B" w:rsidP="005A7A1B">
      <w:pPr>
        <w:overflowPunct w:val="0"/>
        <w:autoSpaceDE w:val="0"/>
        <w:autoSpaceDN w:val="0"/>
        <w:adjustRightInd w:val="0"/>
        <w:spacing w:before="120"/>
        <w:ind w:left="329" w:hanging="329"/>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 xml:space="preserve">: </w:t>
      </w:r>
      <w:r>
        <w:rPr>
          <w:rFonts w:eastAsia="宋体"/>
          <w:i/>
          <w:sz w:val="21"/>
          <w:szCs w:val="21"/>
          <w:lang w:eastAsia="zh-CN"/>
        </w:rPr>
        <w:t>C</w:t>
      </w:r>
      <w:r w:rsidRPr="00627506">
        <w:rPr>
          <w:rFonts w:eastAsia="宋体"/>
          <w:i/>
          <w:sz w:val="21"/>
          <w:szCs w:val="21"/>
          <w:lang w:eastAsia="zh-CN"/>
        </w:rPr>
        <w:t>over advanced receivers (R-ML, soft-IC, …) in the 6G study</w:t>
      </w:r>
      <w:r>
        <w:rPr>
          <w:rFonts w:eastAsia="宋体"/>
          <w:i/>
          <w:sz w:val="21"/>
          <w:szCs w:val="21"/>
          <w:lang w:eastAsia="zh-CN"/>
        </w:rPr>
        <w:t>, to re-evaluate the performance gain and to re-visit the required information for MU-MIMO scenario.</w:t>
      </w:r>
    </w:p>
    <w:p w14:paraId="1113F242" w14:textId="77777777" w:rsidR="005A7A1B" w:rsidRDefault="005A7A1B" w:rsidP="005A7A1B">
      <w:pPr>
        <w:overflowPunct w:val="0"/>
        <w:autoSpaceDE w:val="0"/>
        <w:autoSpaceDN w:val="0"/>
        <w:adjustRightInd w:val="0"/>
        <w:spacing w:before="120"/>
        <w:ind w:left="329" w:hanging="329"/>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5</w:t>
      </w:r>
      <w:r w:rsidRPr="002B1B71">
        <w:rPr>
          <w:rFonts w:eastAsia="宋体"/>
          <w:b/>
          <w:i/>
          <w:sz w:val="21"/>
          <w:szCs w:val="21"/>
          <w:lang w:eastAsia="zh-CN"/>
        </w:rPr>
        <w:t xml:space="preserve">: </w:t>
      </w:r>
      <w:r>
        <w:rPr>
          <w:rFonts w:eastAsia="宋体"/>
          <w:i/>
          <w:sz w:val="21"/>
          <w:szCs w:val="21"/>
          <w:lang w:eastAsia="zh-CN"/>
        </w:rPr>
        <w:t>The UE computation time should be considered while studying the performance of advanced receivers.</w:t>
      </w:r>
    </w:p>
    <w:p w14:paraId="45418DF7" w14:textId="77777777" w:rsidR="005A7A1B" w:rsidRDefault="005A7A1B" w:rsidP="005A7A1B">
      <w:pPr>
        <w:pStyle w:val="a0"/>
        <w:snapToGrid w:val="0"/>
        <w:ind w:firstLineChars="0" w:firstLine="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6</w:t>
      </w:r>
      <w:r w:rsidRPr="002B1B71">
        <w:rPr>
          <w:rFonts w:eastAsia="宋体"/>
          <w:b/>
          <w:i/>
          <w:sz w:val="21"/>
          <w:szCs w:val="21"/>
          <w:lang w:eastAsia="zh-CN"/>
        </w:rPr>
        <w:t xml:space="preserve">: </w:t>
      </w:r>
      <w:r w:rsidRPr="002101BA">
        <w:rPr>
          <w:rFonts w:eastAsia="宋体"/>
          <w:i/>
          <w:sz w:val="21"/>
          <w:szCs w:val="21"/>
          <w:lang w:eastAsia="zh-CN"/>
        </w:rPr>
        <w:t>RAN4 should also be prepared to deal with the possible interference caused by MRSS, by interference cancellation or mitigation</w:t>
      </w:r>
      <w:r>
        <w:rPr>
          <w:rFonts w:eastAsia="宋体"/>
          <w:i/>
          <w:sz w:val="21"/>
          <w:szCs w:val="21"/>
          <w:lang w:eastAsia="zh-CN"/>
        </w:rPr>
        <w:t>.</w:t>
      </w:r>
    </w:p>
    <w:p w14:paraId="7EF01B36" w14:textId="77777777" w:rsidR="005A7A1B" w:rsidRDefault="005A7A1B" w:rsidP="005A7A1B">
      <w:pPr>
        <w:pStyle w:val="a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 xml:space="preserve">: </w:t>
      </w:r>
      <w:r w:rsidRPr="005A7A1B">
        <w:rPr>
          <w:rFonts w:eastAsia="宋体"/>
          <w:i/>
          <w:sz w:val="21"/>
          <w:szCs w:val="21"/>
          <w:lang w:eastAsia="zh-CN"/>
        </w:rPr>
        <w:t xml:space="preserve">In Rel-19, RAN4 has performed studies for SCM for SU-MIMO scenario, PDSCH 4T4R rank4 and 8T8R rank8 cases and PMI type I and </w:t>
      </w:r>
      <w:proofErr w:type="spellStart"/>
      <w:r w:rsidRPr="005A7A1B">
        <w:rPr>
          <w:rFonts w:eastAsia="宋体"/>
          <w:i/>
          <w:sz w:val="21"/>
          <w:szCs w:val="21"/>
          <w:lang w:eastAsia="zh-CN"/>
        </w:rPr>
        <w:t>eType</w:t>
      </w:r>
      <w:proofErr w:type="spellEnd"/>
      <w:r w:rsidRPr="005A7A1B">
        <w:rPr>
          <w:rFonts w:eastAsia="宋体"/>
          <w:i/>
          <w:sz w:val="21"/>
          <w:szCs w:val="21"/>
          <w:lang w:eastAsia="zh-CN"/>
        </w:rPr>
        <w:t xml:space="preserve"> II cases are selected</w:t>
      </w:r>
      <w:r>
        <w:rPr>
          <w:rFonts w:eastAsia="宋体"/>
          <w:i/>
          <w:sz w:val="21"/>
          <w:szCs w:val="21"/>
          <w:lang w:eastAsia="zh-CN"/>
        </w:rPr>
        <w:t>.</w:t>
      </w:r>
    </w:p>
    <w:p w14:paraId="5C50E8B1" w14:textId="77777777" w:rsidR="005A7A1B" w:rsidRDefault="005A7A1B" w:rsidP="005A7A1B">
      <w:pPr>
        <w:pStyle w:val="a0"/>
        <w:snapToGrid w:val="0"/>
        <w:ind w:firstLineChars="0" w:firstLine="0"/>
        <w:rPr>
          <w:rFonts w:eastAsiaTheme="minorEastAsia"/>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n Rel-20, RAN4 will do further studies based on simplified CDL channel model for MU-MIMO and both DL and UL will be covered under SI FS_NR_demod_SCM_Ph2</w:t>
      </w:r>
      <w:r>
        <w:rPr>
          <w:rFonts w:eastAsia="宋体"/>
          <w:i/>
          <w:sz w:val="21"/>
          <w:szCs w:val="21"/>
          <w:lang w:eastAsia="zh-CN"/>
        </w:rPr>
        <w:t xml:space="preserve">, </w:t>
      </w:r>
      <w:r w:rsidRPr="005A7A1B">
        <w:rPr>
          <w:rFonts w:eastAsia="宋体"/>
          <w:i/>
          <w:sz w:val="21"/>
          <w:szCs w:val="21"/>
          <w:lang w:eastAsia="zh-CN"/>
        </w:rPr>
        <w:t>will be applicable for both 5G-A and 6G.</w:t>
      </w:r>
    </w:p>
    <w:p w14:paraId="2D3CAE0D" w14:textId="21512907" w:rsidR="007C04F1" w:rsidRPr="005A7A1B" w:rsidRDefault="005A7A1B" w:rsidP="005A7A1B">
      <w:pPr>
        <w:pStyle w:val="a0"/>
        <w:snapToGrid w:val="0"/>
        <w:ind w:firstLineChars="0" w:firstLine="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7</w:t>
      </w:r>
      <w:r w:rsidRPr="002B1B71">
        <w:rPr>
          <w:rFonts w:eastAsia="宋体"/>
          <w:b/>
          <w:i/>
          <w:sz w:val="21"/>
          <w:szCs w:val="21"/>
          <w:lang w:eastAsia="zh-CN"/>
        </w:rPr>
        <w:t xml:space="preserve">: </w:t>
      </w:r>
      <w:r>
        <w:rPr>
          <w:rFonts w:eastAsia="宋体"/>
          <w:i/>
          <w:sz w:val="21"/>
          <w:szCs w:val="21"/>
          <w:lang w:eastAsia="zh-CN"/>
        </w:rPr>
        <w:t>F</w:t>
      </w:r>
      <w:r w:rsidRPr="005A7A1B">
        <w:rPr>
          <w:rFonts w:eastAsia="宋体"/>
          <w:i/>
          <w:sz w:val="21"/>
          <w:szCs w:val="21"/>
          <w:lang w:eastAsia="zh-CN"/>
        </w:rPr>
        <w:t xml:space="preserve">or this 6G SI thread, </w:t>
      </w:r>
      <w:r>
        <w:rPr>
          <w:rFonts w:eastAsia="宋体"/>
          <w:i/>
          <w:sz w:val="21"/>
          <w:szCs w:val="21"/>
          <w:lang w:eastAsia="zh-CN"/>
        </w:rPr>
        <w:t>RAN4</w:t>
      </w:r>
      <w:r w:rsidRPr="005A7A1B">
        <w:rPr>
          <w:rFonts w:eastAsia="宋体"/>
          <w:i/>
          <w:sz w:val="21"/>
          <w:szCs w:val="21"/>
          <w:lang w:eastAsia="zh-CN"/>
        </w:rPr>
        <w:t xml:space="preserve"> to study the </w:t>
      </w:r>
      <w:r>
        <w:rPr>
          <w:rFonts w:eastAsia="宋体"/>
          <w:i/>
          <w:sz w:val="21"/>
          <w:szCs w:val="21"/>
          <w:lang w:eastAsia="zh-CN"/>
        </w:rPr>
        <w:t xml:space="preserve">simplified </w:t>
      </w:r>
      <w:r w:rsidRPr="005A7A1B">
        <w:rPr>
          <w:rFonts w:eastAsia="宋体"/>
          <w:i/>
          <w:sz w:val="21"/>
          <w:szCs w:val="21"/>
          <w:lang w:eastAsia="zh-CN"/>
        </w:rPr>
        <w:t>CDL performance for more DL SU-MIMO cases such as inter-cell interference, advanced receiver, CSI reporting</w:t>
      </w:r>
      <w:r>
        <w:rPr>
          <w:rFonts w:eastAsia="宋体"/>
          <w:i/>
          <w:sz w:val="21"/>
          <w:szCs w:val="21"/>
          <w:lang w:eastAsia="zh-CN"/>
        </w:rPr>
        <w:t>.</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5FBACDEF" w14:textId="4605CC82" w:rsidR="008D2ABF" w:rsidRDefault="0046585A" w:rsidP="00591887">
      <w:pPr>
        <w:pStyle w:val="2"/>
        <w:rPr>
          <w:lang w:val="en-GB"/>
        </w:rPr>
      </w:pPr>
      <w:r w:rsidRPr="0046585A">
        <w:rPr>
          <w:lang w:val="en-GB"/>
        </w:rPr>
        <w:t>RP-251881</w:t>
      </w:r>
      <w:r w:rsidR="00D22D4E" w:rsidRPr="005F14AC">
        <w:rPr>
          <w:rFonts w:hint="eastAsia"/>
          <w:lang w:val="en-GB"/>
        </w:rPr>
        <w:t xml:space="preserve">, </w:t>
      </w:r>
      <w:r w:rsidRPr="0046585A">
        <w:t>Study on 6G Radio</w:t>
      </w:r>
      <w:r w:rsidR="00D22D4E" w:rsidRPr="005F14AC">
        <w:rPr>
          <w:rFonts w:hint="eastAsia"/>
          <w:lang w:val="en-GB"/>
        </w:rPr>
        <w:t xml:space="preserve">, </w:t>
      </w:r>
      <w:r w:rsidRPr="0046585A">
        <w:rPr>
          <w:lang w:val="en-GB"/>
        </w:rPr>
        <w:t>NTT DOCOMO (Moderator)</w:t>
      </w:r>
      <w:r w:rsidR="00D22D4E" w:rsidRPr="005F14AC">
        <w:rPr>
          <w:rFonts w:hint="eastAsia"/>
          <w:lang w:val="en-GB"/>
        </w:rPr>
        <w:t>, RAN #</w:t>
      </w:r>
      <w:r w:rsidR="00D25192">
        <w:rPr>
          <w:lang w:val="en-GB"/>
        </w:rPr>
        <w:t>10</w:t>
      </w:r>
      <w:r>
        <w:rPr>
          <w:lang w:val="en-GB"/>
        </w:rPr>
        <w:t>8</w:t>
      </w:r>
      <w:r w:rsidR="00D22D4E" w:rsidRPr="005F14AC">
        <w:rPr>
          <w:rFonts w:hint="eastAsia"/>
          <w:lang w:val="en-GB"/>
        </w:rPr>
        <w:t xml:space="preserve">, </w:t>
      </w:r>
      <w:r>
        <w:rPr>
          <w:lang w:val="en-GB"/>
        </w:rPr>
        <w:t>June</w:t>
      </w:r>
      <w:r w:rsidR="00591887">
        <w:rPr>
          <w:lang w:val="en-GB"/>
        </w:rPr>
        <w:t xml:space="preserve"> 2025</w:t>
      </w:r>
    </w:p>
    <w:p w14:paraId="67837376" w14:textId="474A57D0" w:rsidR="00675ABE" w:rsidRPr="00591887" w:rsidRDefault="00675ABE" w:rsidP="00591887">
      <w:pPr>
        <w:pStyle w:val="2"/>
        <w:rPr>
          <w:lang w:val="en-GB"/>
        </w:rPr>
      </w:pPr>
      <w:r w:rsidRPr="00675ABE">
        <w:rPr>
          <w:lang w:val="en-GB"/>
        </w:rPr>
        <w:t>RP-252956</w:t>
      </w:r>
      <w:r>
        <w:rPr>
          <w:lang w:val="en-GB"/>
        </w:rPr>
        <w:t xml:space="preserve">, </w:t>
      </w:r>
      <w:r w:rsidRPr="00675ABE">
        <w:rPr>
          <w:lang w:val="en-GB"/>
        </w:rPr>
        <w:t>New SID: Study on spatial channel model for demodulation performance requirements for NR: Phase 2</w:t>
      </w:r>
      <w:r>
        <w:rPr>
          <w:lang w:val="en-GB"/>
        </w:rPr>
        <w:t>, Apple, RAN#109, Sep 2025</w:t>
      </w:r>
    </w:p>
    <w:sectPr w:rsidR="00675ABE"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5F31E" w14:textId="77777777" w:rsidR="00884D05" w:rsidRDefault="00884D05" w:rsidP="00AE40BE">
      <w:pPr>
        <w:ind w:left="312" w:hanging="312"/>
      </w:pPr>
      <w:r>
        <w:separator/>
      </w:r>
    </w:p>
  </w:endnote>
  <w:endnote w:type="continuationSeparator" w:id="0">
    <w:p w14:paraId="3532AB36" w14:textId="77777777" w:rsidR="00884D05" w:rsidRDefault="00884D05"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2471A" w14:textId="77777777" w:rsidR="00884D05" w:rsidRDefault="00884D05" w:rsidP="00AE40BE">
      <w:pPr>
        <w:ind w:left="312" w:hanging="312"/>
      </w:pPr>
      <w:r>
        <w:separator/>
      </w:r>
    </w:p>
  </w:footnote>
  <w:footnote w:type="continuationSeparator" w:id="0">
    <w:p w14:paraId="21728E0A" w14:textId="77777777" w:rsidR="00884D05" w:rsidRDefault="00884D05"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6"/>
  </w:num>
  <w:num w:numId="2">
    <w:abstractNumId w:val="22"/>
  </w:num>
  <w:num w:numId="3">
    <w:abstractNumId w:val="7"/>
  </w:num>
  <w:num w:numId="4">
    <w:abstractNumId w:val="24"/>
  </w:num>
  <w:num w:numId="5">
    <w:abstractNumId w:val="12"/>
  </w:num>
  <w:num w:numId="6">
    <w:abstractNumId w:val="18"/>
  </w:num>
  <w:num w:numId="7">
    <w:abstractNumId w:val="27"/>
  </w:num>
  <w:num w:numId="8">
    <w:abstractNumId w:val="5"/>
  </w:num>
  <w:num w:numId="9">
    <w:abstractNumId w:val="6"/>
  </w:num>
  <w:num w:numId="10">
    <w:abstractNumId w:val="23"/>
  </w:num>
  <w:num w:numId="11">
    <w:abstractNumId w:val="20"/>
  </w:num>
  <w:num w:numId="12">
    <w:abstractNumId w:val="2"/>
  </w:num>
  <w:num w:numId="13">
    <w:abstractNumId w:val="21"/>
  </w:num>
  <w:num w:numId="14">
    <w:abstractNumId w:val="13"/>
  </w:num>
  <w:num w:numId="15">
    <w:abstractNumId w:val="15"/>
  </w:num>
  <w:num w:numId="16">
    <w:abstractNumId w:val="28"/>
  </w:num>
  <w:num w:numId="17">
    <w:abstractNumId w:val="8"/>
  </w:num>
  <w:num w:numId="18">
    <w:abstractNumId w:val="3"/>
  </w:num>
  <w:num w:numId="19">
    <w:abstractNumId w:val="11"/>
  </w:num>
  <w:num w:numId="20">
    <w:abstractNumId w:val="14"/>
  </w:num>
  <w:num w:numId="21">
    <w:abstractNumId w:val="19"/>
  </w:num>
  <w:num w:numId="22">
    <w:abstractNumId w:val="29"/>
  </w:num>
  <w:num w:numId="23">
    <w:abstractNumId w:val="10"/>
  </w:num>
  <w:num w:numId="24">
    <w:abstractNumId w:val="1"/>
  </w:num>
  <w:num w:numId="25">
    <w:abstractNumId w:val="28"/>
  </w:num>
  <w:num w:numId="26">
    <w:abstractNumId w:val="9"/>
  </w:num>
  <w:num w:numId="27">
    <w:abstractNumId w:val="30"/>
  </w:num>
  <w:num w:numId="28">
    <w:abstractNumId w:val="17"/>
  </w:num>
  <w:num w:numId="29">
    <w:abstractNumId w:val="4"/>
  </w:num>
  <w:num w:numId="30">
    <w:abstractNumId w:val="0"/>
  </w:num>
  <w:num w:numId="3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0639"/>
    <w:rsid w:val="000435EC"/>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7066"/>
    <w:rsid w:val="0016723A"/>
    <w:rsid w:val="001807D6"/>
    <w:rsid w:val="001812FC"/>
    <w:rsid w:val="001825B5"/>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72BB6"/>
    <w:rsid w:val="00277045"/>
    <w:rsid w:val="002805B2"/>
    <w:rsid w:val="002813DB"/>
    <w:rsid w:val="00291C88"/>
    <w:rsid w:val="0029565D"/>
    <w:rsid w:val="00296626"/>
    <w:rsid w:val="00297005"/>
    <w:rsid w:val="002A2B52"/>
    <w:rsid w:val="002A4FDA"/>
    <w:rsid w:val="002B1410"/>
    <w:rsid w:val="002B1B71"/>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63B3"/>
    <w:rsid w:val="00440F19"/>
    <w:rsid w:val="00451521"/>
    <w:rsid w:val="00453837"/>
    <w:rsid w:val="00464AB8"/>
    <w:rsid w:val="0046585A"/>
    <w:rsid w:val="0047209C"/>
    <w:rsid w:val="0047489E"/>
    <w:rsid w:val="0047539D"/>
    <w:rsid w:val="004803BA"/>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D95"/>
    <w:rsid w:val="004E45F6"/>
    <w:rsid w:val="004F2C46"/>
    <w:rsid w:val="004F7962"/>
    <w:rsid w:val="005213F9"/>
    <w:rsid w:val="00525363"/>
    <w:rsid w:val="00525CCD"/>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27506"/>
    <w:rsid w:val="0063106E"/>
    <w:rsid w:val="00634B10"/>
    <w:rsid w:val="00642C7F"/>
    <w:rsid w:val="0064712F"/>
    <w:rsid w:val="006602BC"/>
    <w:rsid w:val="00662D15"/>
    <w:rsid w:val="006648B3"/>
    <w:rsid w:val="006744F1"/>
    <w:rsid w:val="006751CA"/>
    <w:rsid w:val="0067577D"/>
    <w:rsid w:val="00675ABE"/>
    <w:rsid w:val="006840F9"/>
    <w:rsid w:val="006A2031"/>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766B"/>
    <w:rsid w:val="007207EA"/>
    <w:rsid w:val="00724D3E"/>
    <w:rsid w:val="00725D3D"/>
    <w:rsid w:val="007409F7"/>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A2"/>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4C69"/>
    <w:rsid w:val="00B11FCB"/>
    <w:rsid w:val="00B139ED"/>
    <w:rsid w:val="00B16C33"/>
    <w:rsid w:val="00B21A13"/>
    <w:rsid w:val="00B27A10"/>
    <w:rsid w:val="00B359AE"/>
    <w:rsid w:val="00B36816"/>
    <w:rsid w:val="00B4548A"/>
    <w:rsid w:val="00B5457B"/>
    <w:rsid w:val="00B6059C"/>
    <w:rsid w:val="00B62C4F"/>
    <w:rsid w:val="00B65BCC"/>
    <w:rsid w:val="00B729AF"/>
    <w:rsid w:val="00B7640B"/>
    <w:rsid w:val="00B81552"/>
    <w:rsid w:val="00BA426B"/>
    <w:rsid w:val="00BA563F"/>
    <w:rsid w:val="00BB464E"/>
    <w:rsid w:val="00BC394D"/>
    <w:rsid w:val="00BC48D8"/>
    <w:rsid w:val="00BC4A68"/>
    <w:rsid w:val="00BD56E3"/>
    <w:rsid w:val="00BE40E7"/>
    <w:rsid w:val="00BE578A"/>
    <w:rsid w:val="00BE6497"/>
    <w:rsid w:val="00BF1B72"/>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B01BF"/>
    <w:rsid w:val="00CB2830"/>
    <w:rsid w:val="00CC295C"/>
    <w:rsid w:val="00CC3DED"/>
    <w:rsid w:val="00CC4652"/>
    <w:rsid w:val="00CC558E"/>
    <w:rsid w:val="00CD2825"/>
    <w:rsid w:val="00CD42D1"/>
    <w:rsid w:val="00CE2C63"/>
    <w:rsid w:val="00CF12BA"/>
    <w:rsid w:val="00CF1C8F"/>
    <w:rsid w:val="00CF366D"/>
    <w:rsid w:val="00CF5438"/>
    <w:rsid w:val="00CF7641"/>
    <w:rsid w:val="00D05422"/>
    <w:rsid w:val="00D1256E"/>
    <w:rsid w:val="00D12C37"/>
    <w:rsid w:val="00D1499B"/>
    <w:rsid w:val="00D202BF"/>
    <w:rsid w:val="00D22D4E"/>
    <w:rsid w:val="00D25192"/>
    <w:rsid w:val="00D40473"/>
    <w:rsid w:val="00D442B2"/>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025B3"/>
    <w:rsid w:val="00F10DFC"/>
    <w:rsid w:val="00F117CE"/>
    <w:rsid w:val="00F23359"/>
    <w:rsid w:val="00F244D7"/>
    <w:rsid w:val="00F24F48"/>
    <w:rsid w:val="00F300F5"/>
    <w:rsid w:val="00F31878"/>
    <w:rsid w:val="00F36ADC"/>
    <w:rsid w:val="00F41495"/>
    <w:rsid w:val="00F41B09"/>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basedOn w:val="a"/>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B1255-208A-413A-A808-33C89CB33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1210</Words>
  <Characters>6903</Characters>
  <Application>Microsoft Office Word</Application>
  <DocSecurity>0</DocSecurity>
  <Lines>57</Lines>
  <Paragraphs>16</Paragraphs>
  <ScaleCrop>false</ScaleCrop>
  <Company>Microsoft</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11</cp:revision>
  <dcterms:created xsi:type="dcterms:W3CDTF">2025-09-26T08:11:00Z</dcterms:created>
  <dcterms:modified xsi:type="dcterms:W3CDTF">2025-09-29T05:46:00Z</dcterms:modified>
</cp:coreProperties>
</file>